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8DC4">
      <w:pPr>
        <w:rPr>
          <w:rFonts w:hint="eastAsia" w:ascii="黑体" w:eastAsia="黑体" w:cs="黑体"/>
        </w:rPr>
      </w:pPr>
      <w:bookmarkStart w:id="0" w:name="_GoBack"/>
      <w:r>
        <w:rPr>
          <w:rFonts w:hint="eastAsia" w:ascii="黑体" w:eastAsia="黑体" w:cs="黑体"/>
          <w:lang w:val="en-US" w:eastAsia="zh-CN"/>
        </w:rPr>
        <w:t xml:space="preserve">附件 </w:t>
      </w:r>
    </w:p>
    <w:p w14:paraId="73875B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eastAsia="宋体" w:cs="宋体"/>
          <w:b/>
          <w:bCs/>
          <w:sz w:val="44"/>
          <w:szCs w:val="36"/>
          <w:lang w:val="en-US" w:eastAsia="zh-CN"/>
        </w:rPr>
      </w:pPr>
      <w:r>
        <w:rPr>
          <w:rFonts w:ascii="Times New Roman" w:hAnsi="Times New Roman" w:eastAsia="宋体" w:cs="Times New Roman"/>
          <w:b/>
          <w:bCs/>
          <w:sz w:val="44"/>
          <w:szCs w:val="36"/>
        </w:rPr>
        <w:t>2025</w:t>
      </w:r>
      <w:r>
        <w:rPr>
          <w:rFonts w:hint="eastAsia" w:ascii="宋体" w:eastAsia="宋体" w:cs="宋体"/>
          <w:b/>
          <w:bCs/>
          <w:sz w:val="44"/>
          <w:szCs w:val="36"/>
        </w:rPr>
        <w:t>年“数据要素×”大赛湖南分赛</w:t>
      </w:r>
      <w:r>
        <w:rPr>
          <w:rFonts w:hint="eastAsia" w:ascii="宋体" w:eastAsia="宋体" w:cs="宋体"/>
          <w:b/>
          <w:bCs/>
          <w:sz w:val="44"/>
          <w:szCs w:val="36"/>
          <w:lang w:eastAsia="zh-CN"/>
        </w:rPr>
        <w:t>晋级省级</w:t>
      </w:r>
      <w:r>
        <w:rPr>
          <w:rFonts w:hint="eastAsia" w:ascii="宋体" w:eastAsia="宋体" w:cs="宋体"/>
          <w:b/>
          <w:bCs/>
          <w:sz w:val="44"/>
          <w:szCs w:val="36"/>
        </w:rPr>
        <w:t>决赛项目名单</w:t>
      </w:r>
    </w:p>
    <w:tbl>
      <w:tblPr>
        <w:tblStyle w:val="9"/>
        <w:tblW w:w="51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6387"/>
        <w:gridCol w:w="7333"/>
      </w:tblGrid>
      <w:tr w14:paraId="7A1C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blHeader/>
          <w:jc w:val="center"/>
        </w:trPr>
        <w:tc>
          <w:tcPr>
            <w:tcW w:w="294" w:type="pct"/>
            <w:tcBorders>
              <w:top w:val="single" w:color="000000" w:sz="4" w:space="0"/>
              <w:left w:val="single" w:color="000000" w:sz="4" w:space="0"/>
              <w:bottom w:val="nil"/>
              <w:right w:val="single" w:color="000000" w:sz="4" w:space="0"/>
            </w:tcBorders>
            <w:noWrap/>
            <w:vAlign w:val="center"/>
          </w:tcPr>
          <w:p w14:paraId="54FC7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000000"/>
                <w:sz w:val="28"/>
                <w:szCs w:val="28"/>
                <w:u w:val="none"/>
              </w:rPr>
            </w:pPr>
            <w:r>
              <w:rPr>
                <w:rFonts w:hint="eastAsia" w:ascii="黑体" w:eastAsia="黑体" w:cs="黑体"/>
                <w:b w:val="0"/>
                <w:bCs w:val="0"/>
                <w:i w:val="0"/>
                <w:iCs w:val="0"/>
                <w:snapToGrid w:val="0"/>
                <w:color w:val="000000"/>
                <w:kern w:val="0"/>
                <w:sz w:val="28"/>
                <w:szCs w:val="28"/>
                <w:u w:val="none"/>
                <w:lang w:val="en-US" w:eastAsia="zh-CN"/>
              </w:rPr>
              <w:t>序号</w:t>
            </w:r>
          </w:p>
        </w:tc>
        <w:tc>
          <w:tcPr>
            <w:tcW w:w="2191" w:type="pct"/>
            <w:tcBorders>
              <w:top w:val="single" w:color="000000" w:sz="4" w:space="0"/>
              <w:left w:val="single" w:color="000000" w:sz="4" w:space="0"/>
              <w:bottom w:val="nil"/>
              <w:right w:val="single" w:color="000000" w:sz="4" w:space="0"/>
            </w:tcBorders>
            <w:noWrap/>
            <w:vAlign w:val="center"/>
          </w:tcPr>
          <w:p w14:paraId="79980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000000"/>
                <w:sz w:val="28"/>
                <w:szCs w:val="28"/>
                <w:u w:val="none"/>
              </w:rPr>
            </w:pPr>
            <w:r>
              <w:rPr>
                <w:rFonts w:hint="eastAsia" w:ascii="黑体" w:eastAsia="黑体" w:cs="黑体"/>
                <w:b w:val="0"/>
                <w:bCs w:val="0"/>
                <w:i w:val="0"/>
                <w:iCs w:val="0"/>
                <w:snapToGrid w:val="0"/>
                <w:color w:val="000000"/>
                <w:kern w:val="0"/>
                <w:sz w:val="28"/>
                <w:szCs w:val="28"/>
                <w:u w:val="none"/>
                <w:lang w:val="en-US" w:eastAsia="zh-CN"/>
              </w:rPr>
              <w:t>项目名称</w:t>
            </w:r>
          </w:p>
        </w:tc>
        <w:tc>
          <w:tcPr>
            <w:tcW w:w="2514" w:type="pct"/>
            <w:tcBorders>
              <w:top w:val="single" w:color="000000" w:sz="4" w:space="0"/>
              <w:left w:val="single" w:color="000000" w:sz="4" w:space="0"/>
              <w:bottom w:val="nil"/>
              <w:right w:val="single" w:color="000000" w:sz="4" w:space="0"/>
            </w:tcBorders>
            <w:noWrap/>
            <w:vAlign w:val="center"/>
          </w:tcPr>
          <w:p w14:paraId="44617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000000"/>
                <w:sz w:val="28"/>
                <w:szCs w:val="28"/>
                <w:u w:val="none"/>
              </w:rPr>
            </w:pPr>
            <w:r>
              <w:rPr>
                <w:rFonts w:hint="eastAsia" w:ascii="黑体" w:eastAsia="黑体" w:cs="黑体"/>
                <w:b w:val="0"/>
                <w:bCs w:val="0"/>
                <w:i w:val="0"/>
                <w:iCs w:val="0"/>
                <w:snapToGrid w:val="0"/>
                <w:color w:val="000000"/>
                <w:kern w:val="0"/>
                <w:sz w:val="28"/>
                <w:szCs w:val="28"/>
                <w:u w:val="none"/>
                <w:lang w:val="en-US" w:eastAsia="zh-CN"/>
              </w:rPr>
              <w:t>申报单位</w:t>
            </w:r>
          </w:p>
        </w:tc>
      </w:tr>
      <w:tr w14:paraId="1BD6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000" w:type="pct"/>
            <w:gridSpan w:val="3"/>
            <w:tcBorders>
              <w:top w:val="single" w:color="000000" w:sz="4" w:space="0"/>
              <w:left w:val="single" w:color="000000" w:sz="4" w:space="0"/>
              <w:bottom w:val="nil"/>
              <w:right w:val="single" w:color="000000" w:sz="4" w:space="0"/>
            </w:tcBorders>
            <w:noWrap/>
            <w:vAlign w:val="center"/>
          </w:tcPr>
          <w:p w14:paraId="5C9CA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一、数据要素×工业制造</w:t>
            </w:r>
          </w:p>
        </w:tc>
      </w:tr>
      <w:tr w14:paraId="3FF1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849A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4EEF5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数字矩阵赋能智能制造：数据驱动决策的降本提质</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4E172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中兴通讯股份有限公司</w:t>
            </w:r>
          </w:p>
        </w:tc>
      </w:tr>
      <w:tr w14:paraId="30A2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9626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406436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医药工业可信数据空间</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66C1A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中电工业互联网有限公司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复旦大学大数据学院</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中科加能科技（宁波）有限公司</w:t>
            </w:r>
          </w:p>
        </w:tc>
      </w:tr>
      <w:tr w14:paraId="2BD1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6135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0F48BE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基于数据驱动+智慧决策的电线电缆全流程绿色制造智能工厂项目</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0B0B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color w:val="000000"/>
                <w:sz w:val="28"/>
                <w:szCs w:val="28"/>
                <w:u w:val="none"/>
              </w:rPr>
            </w:pPr>
            <w:r>
              <w:rPr>
                <w:rFonts w:ascii="Times New Roman" w:hAnsi="Times New Roman" w:eastAsia="宋体" w:cs="Times New Roman"/>
                <w:i w:val="0"/>
                <w:iCs w:val="0"/>
                <w:snapToGrid w:val="0"/>
                <w:color w:val="000000"/>
                <w:kern w:val="0"/>
                <w:sz w:val="28"/>
                <w:szCs w:val="28"/>
                <w:u w:val="none"/>
                <w:lang w:val="en-US" w:eastAsia="zh-CN"/>
              </w:rPr>
              <w:t>金龙电缆科技有限公司</w:t>
            </w:r>
          </w:p>
        </w:tc>
      </w:tr>
      <w:tr w14:paraId="111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3C4F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4E504A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配网行波故障诊断系统</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2EA2DA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湖南长高森源电力设备有限公司</w:t>
            </w:r>
          </w:p>
        </w:tc>
      </w:tr>
      <w:tr w14:paraId="47D7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E273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73548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赋能产业转型升级：湖南联通“云+网+平台”一体化解决方案，赋能线缆行业打造5G数智示范工厂</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329629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中国联合网络通信有限公司衡阳市分公司</w:t>
            </w:r>
          </w:p>
        </w:tc>
      </w:tr>
      <w:tr w14:paraId="17C9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C156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14EFE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集装箱底板生产的自动化设备及新技术应用</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5EA16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衡阳中集新材料科技有限公司</w:t>
            </w:r>
          </w:p>
        </w:tc>
      </w:tr>
      <w:tr w14:paraId="51EF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2DA8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5D3A18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新一代光子晶体光纤陀螺</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AF04A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湖南率为控制科技有限公司</w:t>
            </w:r>
          </w:p>
        </w:tc>
      </w:tr>
      <w:tr w14:paraId="37D0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92CE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02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基于多系统数据驱动与模型算法融合的全寿命周期运维研究</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FC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中车株洲电力机车有限公司</w:t>
            </w:r>
          </w:p>
        </w:tc>
      </w:tr>
      <w:tr w14:paraId="5F51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90F6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13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数据要素驱动制药供应链协同解决方案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6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株洲千金药业股份有限公司</w:t>
            </w:r>
          </w:p>
        </w:tc>
      </w:tr>
      <w:tr w14:paraId="5785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25E8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9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轨道交通用产品全生命周期数据追溯能力建设项目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37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中车株洲电力机车研究所有限公司</w:t>
            </w:r>
          </w:p>
        </w:tc>
      </w:tr>
      <w:tr w14:paraId="25E7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D1F5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42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智慧服务</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28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中车时代电动汽车股份有限公司</w:t>
            </w:r>
          </w:p>
        </w:tc>
      </w:tr>
      <w:tr w14:paraId="4190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6F9C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0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管理模式革新驱动数据要素赋能精益生产质效提升</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2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中车株洲电力机车有限公司</w:t>
            </w:r>
          </w:p>
        </w:tc>
      </w:tr>
      <w:tr w14:paraId="7642F534">
        <w:tblPrEx>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5130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9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空气弹簧自动化检修产线创新项目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F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株洲时代瑞唯减振装备有限公司</w:t>
            </w:r>
          </w:p>
        </w:tc>
      </w:tr>
      <w:tr w14:paraId="70E4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972F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4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数据驱动的纺织服装柔性生产与智能集采协同优化</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0C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株洲智衣科技有限公司</w:t>
            </w:r>
          </w:p>
        </w:tc>
      </w:tr>
      <w:tr w14:paraId="0691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D493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D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华瓷股份陶瓷智能制造工业互联网平台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7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中国联合网络通信有限公司株洲市分公司</w:t>
            </w:r>
          </w:p>
        </w:tc>
      </w:tr>
      <w:tr w14:paraId="0112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2FF2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4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数据赋能智慧矿山智能化运输设备全产业链管理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F9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韶力电气</w:t>
            </w:r>
          </w:p>
        </w:tc>
      </w:tr>
      <w:tr w14:paraId="4BE4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3A68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1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数链金筷·“竹”梦前行：数据要素X竹筷“产购储加销”全产业链协同创新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2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益阳市赫山区山乡巨变农业发展有限公司、中国移动通信集团湖南有限公司益阳分公司</w:t>
            </w:r>
          </w:p>
        </w:tc>
      </w:tr>
      <w:tr w14:paraId="6746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10C6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3D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以数融产，全链路数据要素整合赋能木质板材数字工厂</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3B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中国联通怀化分公司</w:t>
            </w:r>
          </w:p>
        </w:tc>
      </w:tr>
      <w:tr w14:paraId="66B1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AF77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B8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氯氨法电解锌数智化项目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15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沅陵山能环保科技有限公司</w:t>
            </w:r>
          </w:p>
        </w:tc>
      </w:tr>
      <w:tr w14:paraId="48CC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0427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E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数据驱动的钢铁供产销跨域协同平台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3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湖南华菱涟源钢铁有限公司、娄底华菱云创数智科技有限公司</w:t>
            </w:r>
          </w:p>
        </w:tc>
      </w:tr>
      <w:tr w14:paraId="1B3D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37F8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48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大数据赋能城乡供水综合运营管控一体化</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40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湖南常德牌水表制造有限公司</w:t>
            </w:r>
          </w:p>
        </w:tc>
      </w:tr>
      <w:tr w14:paraId="2DDD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D236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5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AIoT平台驱动制造业工厂数智化运营与降本增效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DB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湖南天蝉物联科技有限公司</w:t>
            </w:r>
          </w:p>
        </w:tc>
      </w:tr>
      <w:tr w14:paraId="015F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BF06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37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基于数字要素全流程数字化赋能智造协同平台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F9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常德昆宇新能源科技有限公司</w:t>
            </w:r>
          </w:p>
        </w:tc>
      </w:tr>
      <w:tr w14:paraId="1E0A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A6B5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6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海佳智能制造工业互联网数据平台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1F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湖南海佳食品科技股份有限公司</w:t>
            </w:r>
          </w:p>
        </w:tc>
      </w:tr>
      <w:tr w14:paraId="37D6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F87A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9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数据要素x集群生态:湖南国梦科技全生命周期数据协同解决方案引领江华电机集群数智化升级</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42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湖南国梦科技有限公司</w:t>
            </w:r>
          </w:p>
        </w:tc>
      </w:tr>
      <w:tr w14:paraId="0828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7CD82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二、数据要素×现代农业</w:t>
            </w:r>
          </w:p>
        </w:tc>
      </w:tr>
      <w:tr w14:paraId="6653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D5D3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7C29D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以“数”惠“农”：模型+场景双轮驱动农业全产业链数智化升级</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15BB9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湖南惠农科技有限公司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哈尔滨工业大学</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中移物联网有限公司</w:t>
            </w:r>
          </w:p>
        </w:tc>
      </w:tr>
      <w:tr w14:paraId="7931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A928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6F3D1D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数据驱动的农田草害监测技术集成应用</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2C848C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湖南省农业科学院</w:t>
            </w:r>
          </w:p>
        </w:tc>
      </w:tr>
      <w:tr w14:paraId="5524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CD8C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60464E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湖南省油茶种质资源数据库</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24FDBD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岳麓山种业创新中心有限公司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湖南省林业科学院</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中国平安财产保险股份有限公司湖南分公司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湖南省林业基金站</w:t>
            </w:r>
          </w:p>
        </w:tc>
      </w:tr>
      <w:tr w14:paraId="3966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FEED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41EB4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“云上喜丰”大数据引擎助力传统农业全面数智化转型</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04F99F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湖南大匠农业科技有限公司</w:t>
            </w:r>
          </w:p>
        </w:tc>
      </w:tr>
      <w:tr w14:paraId="3CAD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5113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6F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华亿智慧农业 —— 白关丝瓜全产业链数据要素赋能体系构建与应用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B4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湖南华亿农业科技股份有限责任公司</w:t>
            </w:r>
          </w:p>
        </w:tc>
      </w:tr>
      <w:tr w14:paraId="152D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997D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CE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“湘农服”搭建农机服务全产业链数智金桥</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D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湘潭市农村产权交易中心有限公司、湖南惠农科技、湖南科大、湘潭大学商学院</w:t>
            </w:r>
          </w:p>
        </w:tc>
      </w:tr>
      <w:tr w14:paraId="4F16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7E53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D7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渔业数据融合治理赋能精准养殖与全产业链融合发展</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D5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 xml:space="preserve">湖南君山生态渔业集团有限公司、北京国渔科技有限公司 </w:t>
            </w:r>
          </w:p>
        </w:tc>
      </w:tr>
      <w:tr w14:paraId="38CC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DA2C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94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数据驱动的“融城片区”综合治理标杆——益阳赫山区衡龙桥镇“党建+网格+平台”的数智化治理新路径</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9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中国移动通信集团湖南有限公司益阳分公司、益阳市赫山区衡龙桥镇人民政府、安徽省赛达科技有限责任公司</w:t>
            </w:r>
          </w:p>
        </w:tc>
      </w:tr>
      <w:tr w14:paraId="3B19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41F2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1D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“云码共助，稻虾双收”——数据要素×三产融合：南县稻虾全产业链智慧生态服务平台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41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南县数据局、浪潮云州工业互联网有限公司</w:t>
            </w:r>
          </w:p>
        </w:tc>
      </w:tr>
      <w:tr w14:paraId="5627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05BC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0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“数字水稻”智慧农服体系应用与推广</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62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湖南宏硕生物科技有限公司</w:t>
            </w:r>
          </w:p>
        </w:tc>
      </w:tr>
      <w:tr w14:paraId="5057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0645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75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基于水稻种植收入保险而建设的数字化种植标准体系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45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怀化雄起农业科技有限公司</w:t>
            </w:r>
          </w:p>
        </w:tc>
      </w:tr>
      <w:tr w14:paraId="006C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9A55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2D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靖州县公共信息服务和管理平台项目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C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中国电信怀化分公司</w:t>
            </w:r>
          </w:p>
        </w:tc>
      </w:tr>
      <w:tr w14:paraId="464D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9198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2C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“北斗+无人机”数据驱动农业数智化水平提升</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71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湖南精飞智能科技有限公司</w:t>
            </w:r>
          </w:p>
        </w:tc>
      </w:tr>
      <w:tr w14:paraId="506E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31F1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B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数据要素驱动凤凰猕猴桃特色产业惠农增收</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B2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凤凰县惠农电子商务有限公司</w:t>
            </w:r>
          </w:p>
        </w:tc>
      </w:tr>
      <w:tr w14:paraId="5C14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FF0A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54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湖南省花垣县网格化社会服务管理信息平台项目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5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湖南省湘西州花垣县网格化社会服务管理指挥中心</w:t>
            </w:r>
          </w:p>
        </w:tc>
      </w:tr>
      <w:tr w14:paraId="1614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C4F8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42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创“芯”驱动现代种业高质量发展——一粒小种子成就十亿大产业，绥宁县数字种业平台，织就富民新“稻”路</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74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中电信数智科技有限公司</w:t>
            </w:r>
          </w:p>
        </w:tc>
      </w:tr>
      <w:tr w14:paraId="3972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B84C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2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sz w:val="28"/>
                <w:szCs w:val="28"/>
                <w:lang w:val="en-US" w:eastAsia="zh-CN"/>
              </w:rPr>
              <w:t>新长山农业产品追溯管理体系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B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sz w:val="28"/>
                <w:szCs w:val="28"/>
                <w:lang w:val="en-US" w:eastAsia="zh-CN"/>
              </w:rPr>
              <w:t>湖南新长山农业发展股份有限公司</w:t>
            </w:r>
          </w:p>
        </w:tc>
      </w:tr>
      <w:tr w14:paraId="2208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8848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3E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慈利县农业投资有限公司智慧农业项目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EB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慈利县农业投资有限公司</w:t>
            </w:r>
          </w:p>
        </w:tc>
      </w:tr>
      <w:tr w14:paraId="11C4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17A8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B6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山河水库智慧灌区助力农业数智化升级</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EB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中国建材检验认证集团湖南有限公司</w:t>
            </w:r>
          </w:p>
        </w:tc>
      </w:tr>
      <w:tr w14:paraId="4025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883C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EB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数据驱动的数智化农机服务新模式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F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安仁县鑫亮粮油发展有限公司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郴州市气象科技服务中心、湘南学院、中国移动通信集团湖南有限公司</w:t>
            </w:r>
          </w:p>
        </w:tc>
      </w:tr>
      <w:tr w14:paraId="7011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F879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FE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基于数据驱动的粮食加工全产业链开发与利用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6E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湖南生平米业股份有限公司</w:t>
            </w:r>
          </w:p>
        </w:tc>
      </w:tr>
      <w:tr w14:paraId="6262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21C8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46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全产业链数智化平台建设，赋能柑橘生产提质增效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6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郴州展翔绿色农业有限公司</w:t>
            </w:r>
          </w:p>
        </w:tc>
      </w:tr>
      <w:tr w14:paraId="05C2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45B6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14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“数智渔链”</w:t>
            </w:r>
            <w:r>
              <w:rPr>
                <w:rStyle w:val="14"/>
                <w:rFonts w:hint="eastAsia" w:ascii="Times New Roman" w:hAnsi="Times New Roman" w:eastAsia="宋体" w:cs="Times New Roman"/>
                <w:sz w:val="28"/>
                <w:szCs w:val="28"/>
                <w:lang w:val="en-US" w:eastAsia="zh-CN"/>
              </w:rPr>
              <w:t xml:space="preserve"> --</w:t>
            </w:r>
            <w:r>
              <w:rPr>
                <w:rStyle w:val="14"/>
                <w:rFonts w:ascii="Times New Roman" w:hAnsi="Times New Roman" w:eastAsia="宋体" w:cs="Times New Roman"/>
                <w:sz w:val="28"/>
                <w:szCs w:val="28"/>
                <w:lang w:val="en-US" w:eastAsia="zh-CN"/>
              </w:rPr>
              <w:t>构建东江湖生态渔业全链条数据资产化平台与应用体系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D5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湖南东江湖生态渔业发展有限公司</w:t>
            </w:r>
          </w:p>
        </w:tc>
      </w:tr>
      <w:tr w14:paraId="4B92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9FD2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0F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果蔬食品质量大数据溯源系统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42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湖南果秀食品有限公司</w:t>
            </w:r>
          </w:p>
        </w:tc>
      </w:tr>
      <w:tr w14:paraId="777C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F263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C8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产供销全过程数据赋能蔬菜质量溯源和出口附加值提升—永州新田打响“富硒”蔬菜品牌的数字实践</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DB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新田东升秀峰富硒农业开发有限公司</w:t>
            </w:r>
          </w:p>
        </w:tc>
      </w:tr>
      <w:tr w14:paraId="3A8F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FC54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D8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“数链融合”创新工厂——江永桃川洞香芋精深加工全链数智化重构</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90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永州东永农业发展有限公司</w:t>
            </w:r>
          </w:p>
        </w:tc>
      </w:tr>
      <w:tr w14:paraId="7720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0E5E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BC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湖南省乡村振兴用地宝</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2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湖南省第三测绘院</w:t>
            </w:r>
          </w:p>
        </w:tc>
      </w:tr>
      <w:tr w14:paraId="7135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BF91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02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“会”民惠农行动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0E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湖南数据产业集团有限公司</w:t>
            </w:r>
          </w:p>
        </w:tc>
      </w:tr>
      <w:tr w14:paraId="0CAB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EE1A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C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数联牧业，智惠三湘：数据要素驱动的湖南畜牧全链条协同监管体系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EB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湖南省畜牧水产事务中心</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武汉至为科技有限公司</w:t>
            </w:r>
          </w:p>
        </w:tc>
      </w:tr>
      <w:tr w14:paraId="7F69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B7DC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0D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数据赋能 链通湘农——全产业链数据融通打造湖南农业智慧治理与生产服务新范式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9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湖南雨人网络安全技术股份有限公司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湖南省农业农村信息中心</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湖南科创信息技术股份有限公司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长沙市农村产权交易中心有限公司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湖南食品药品职业学院</w:t>
            </w:r>
          </w:p>
        </w:tc>
      </w:tr>
      <w:tr w14:paraId="0022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1922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B5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赋能“隆平种·中国芯”：以数据要素打造农业强国的数智种业标杆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03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隆平高科信息技术（北京）有限公司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袁隆平农业高科技股份有限公司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湖南大学</w:t>
            </w:r>
          </w:p>
        </w:tc>
      </w:tr>
      <w:tr w14:paraId="4E76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1F6AE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三、数据要素×商贸流通</w:t>
            </w:r>
          </w:p>
        </w:tc>
      </w:tr>
      <w:tr w14:paraId="47AF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B954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5E00E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链上数据驱动钢铁产业链协同</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05152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湖南一力股份有限公司</w:t>
            </w:r>
          </w:p>
        </w:tc>
      </w:tr>
      <w:tr w14:paraId="6A89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01FA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E5A5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数据贯通成品油全链监管：区块链+AI驱动“以数治税”效能跃升</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145EF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长沙数智科技集团有限公司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长沙数字城市建设运营有限公司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湖南标普信息科技有限公司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中国移动通信集团湖南有限公司长沙分公司</w:t>
            </w:r>
          </w:p>
        </w:tc>
      </w:tr>
      <w:tr w14:paraId="5D0A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9D1F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14F15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找广-AI驱动的线下广告投放平台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46168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湖南找广科技有限公司</w:t>
            </w:r>
          </w:p>
        </w:tc>
      </w:tr>
      <w:tr w14:paraId="3025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84D6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32143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加油站数据信息实时采集系统</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2606C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中国移动通信集团湖南有限公司衡阳分公司</w:t>
            </w:r>
          </w:p>
        </w:tc>
      </w:tr>
      <w:tr w14:paraId="65FC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81BA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11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多源数据融合，驱动货车司机车用尿素精准供给及消费场景创新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2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湖南壹加蓝</w:t>
            </w:r>
          </w:p>
        </w:tc>
      </w:tr>
      <w:tr w14:paraId="7304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7002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礼品定制“数智共链”协同体系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4C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岳阳礼一科技股份有限公司</w:t>
            </w:r>
          </w:p>
        </w:tc>
      </w:tr>
      <w:tr w14:paraId="4568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0B76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59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幸福涟源APP</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26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涟源市云马科技电子商务有限公司</w:t>
            </w:r>
          </w:p>
        </w:tc>
      </w:tr>
      <w:tr w14:paraId="4636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A900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21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新化文印产业互联网平台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77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新化数智文印有限公司</w:t>
            </w:r>
          </w:p>
        </w:tc>
      </w:tr>
      <w:tr w14:paraId="200F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5D62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F0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sz w:val="28"/>
                <w:szCs w:val="28"/>
                <w:lang w:val="en-US" w:eastAsia="zh-CN"/>
              </w:rPr>
              <w:t>常德市加油站数据汇聚打造智慧税控系统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8A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i w:val="0"/>
                <w:iCs w:val="0"/>
                <w:sz w:val="28"/>
                <w:szCs w:val="28"/>
                <w:lang w:val="en-US" w:eastAsia="zh-CN"/>
              </w:rPr>
              <w:t>常德市商务局</w:t>
            </w:r>
            <w:r>
              <w:rPr>
                <w:rStyle w:val="14"/>
                <w:rFonts w:hint="eastAsia" w:ascii="Times New Roman" w:hAnsi="Times New Roman" w:eastAsia="宋体" w:cs="Times New Roman"/>
                <w:i w:val="0"/>
                <w:iCs w:val="0"/>
                <w:sz w:val="28"/>
                <w:szCs w:val="28"/>
                <w:lang w:val="en-US" w:eastAsia="zh-CN"/>
              </w:rPr>
              <w:t>、</w:t>
            </w:r>
            <w:r>
              <w:rPr>
                <w:rStyle w:val="14"/>
                <w:rFonts w:ascii="Times New Roman" w:hAnsi="Times New Roman" w:eastAsia="宋体" w:cs="Times New Roman"/>
                <w:i w:val="0"/>
                <w:iCs w:val="0"/>
                <w:sz w:val="28"/>
                <w:szCs w:val="28"/>
                <w:lang w:val="en-US" w:eastAsia="zh-CN"/>
              </w:rPr>
              <w:t>中国联合网络通信有限公司常德市分公司</w:t>
            </w:r>
          </w:p>
        </w:tc>
      </w:tr>
      <w:tr w14:paraId="5C0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207C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BC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测绘地理信息安全流通与可信交易服务</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2D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i w:val="0"/>
                <w:iCs w:val="0"/>
                <w:sz w:val="28"/>
                <w:szCs w:val="28"/>
                <w:lang w:val="en-US" w:eastAsia="zh-CN"/>
              </w:rPr>
            </w:pPr>
            <w:r>
              <w:rPr>
                <w:rStyle w:val="14"/>
                <w:rFonts w:hint="eastAsia" w:ascii="Times New Roman" w:hAnsi="Times New Roman" w:eastAsia="宋体" w:cs="Times New Roman"/>
                <w:i w:val="0"/>
                <w:iCs w:val="0"/>
                <w:sz w:val="28"/>
                <w:szCs w:val="28"/>
                <w:lang w:val="en-US" w:eastAsia="zh-CN"/>
              </w:rPr>
              <w:t>湖南</w:t>
            </w:r>
            <w:r>
              <w:rPr>
                <w:rStyle w:val="14"/>
                <w:rFonts w:ascii="Times New Roman" w:hAnsi="Times New Roman" w:eastAsia="宋体" w:cs="Times New Roman"/>
                <w:i w:val="0"/>
                <w:iCs w:val="0"/>
                <w:sz w:val="28"/>
                <w:szCs w:val="28"/>
                <w:lang w:val="en-US" w:eastAsia="zh-CN"/>
              </w:rPr>
              <w:t>省第三测绘院</w:t>
            </w:r>
            <w:r>
              <w:rPr>
                <w:rStyle w:val="14"/>
                <w:rFonts w:hint="eastAsia" w:ascii="Times New Roman" w:hAnsi="Times New Roman" w:eastAsia="宋体" w:cs="Times New Roman"/>
                <w:i w:val="0"/>
                <w:iCs w:val="0"/>
                <w:sz w:val="28"/>
                <w:szCs w:val="28"/>
                <w:lang w:val="en-US" w:eastAsia="zh-CN"/>
              </w:rPr>
              <w:t>、</w:t>
            </w:r>
            <w:r>
              <w:rPr>
                <w:rStyle w:val="14"/>
                <w:rFonts w:ascii="Times New Roman" w:hAnsi="Times New Roman" w:eastAsia="宋体" w:cs="Times New Roman"/>
                <w:i w:val="0"/>
                <w:iCs w:val="0"/>
                <w:sz w:val="28"/>
                <w:szCs w:val="28"/>
                <w:lang w:val="en-US" w:eastAsia="zh-CN"/>
              </w:rPr>
              <w:t>南京吉印信息科技有限公司</w:t>
            </w:r>
          </w:p>
        </w:tc>
      </w:tr>
      <w:tr w14:paraId="0C3B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2EB6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02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“数据融合+智能推介”助力资源要素高效配置机制建设-以湖南省自然资源全要素市场建设为例</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0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i w:val="0"/>
                <w:iCs w:val="0"/>
                <w:sz w:val="28"/>
                <w:szCs w:val="28"/>
                <w:lang w:val="en-US" w:eastAsia="zh-CN"/>
              </w:rPr>
            </w:pPr>
            <w:r>
              <w:rPr>
                <w:rStyle w:val="14"/>
                <w:rFonts w:ascii="Times New Roman" w:hAnsi="Times New Roman" w:eastAsia="宋体" w:cs="Times New Roman"/>
                <w:i w:val="0"/>
                <w:iCs w:val="0"/>
                <w:sz w:val="28"/>
                <w:szCs w:val="28"/>
                <w:lang w:val="en-US" w:eastAsia="zh-CN"/>
              </w:rPr>
              <w:t>湖南省第</w:t>
            </w:r>
            <w:r>
              <w:rPr>
                <w:rStyle w:val="14"/>
                <w:rFonts w:hint="eastAsia" w:ascii="Times New Roman" w:hAnsi="Times New Roman" w:eastAsia="宋体" w:cs="Times New Roman"/>
                <w:i w:val="0"/>
                <w:iCs w:val="0"/>
                <w:sz w:val="28"/>
                <w:szCs w:val="28"/>
                <w:lang w:val="en-US" w:eastAsia="zh-CN"/>
              </w:rPr>
              <w:t>三</w:t>
            </w:r>
            <w:r>
              <w:rPr>
                <w:rStyle w:val="14"/>
                <w:rFonts w:ascii="Times New Roman" w:hAnsi="Times New Roman" w:eastAsia="宋体" w:cs="Times New Roman"/>
                <w:i w:val="0"/>
                <w:iCs w:val="0"/>
                <w:sz w:val="28"/>
                <w:szCs w:val="28"/>
                <w:lang w:val="en-US" w:eastAsia="zh-CN"/>
              </w:rPr>
              <w:t>测绘院</w:t>
            </w:r>
            <w:r>
              <w:rPr>
                <w:rStyle w:val="14"/>
                <w:rFonts w:hint="eastAsia" w:ascii="Times New Roman" w:hAnsi="Times New Roman" w:eastAsia="宋体" w:cs="Times New Roman"/>
                <w:i w:val="0"/>
                <w:iCs w:val="0"/>
                <w:sz w:val="28"/>
                <w:szCs w:val="28"/>
                <w:lang w:val="en-US" w:eastAsia="zh-CN"/>
              </w:rPr>
              <w:t>、</w:t>
            </w:r>
            <w:r>
              <w:rPr>
                <w:rStyle w:val="14"/>
                <w:rFonts w:ascii="Times New Roman" w:hAnsi="Times New Roman" w:eastAsia="宋体" w:cs="Times New Roman"/>
                <w:i w:val="0"/>
                <w:iCs w:val="0"/>
                <w:sz w:val="28"/>
                <w:szCs w:val="28"/>
                <w:lang w:val="en-US" w:eastAsia="zh-CN"/>
              </w:rPr>
              <w:t>广东国地科技股份有限公司</w:t>
            </w:r>
          </w:p>
        </w:tc>
      </w:tr>
      <w:tr w14:paraId="130E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FFD2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E7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以信为基 数聚赋能：湖南省信用数据联合实验室</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79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i w:val="0"/>
                <w:iCs w:val="0"/>
                <w:sz w:val="28"/>
                <w:szCs w:val="28"/>
                <w:lang w:val="en-US" w:eastAsia="zh-CN"/>
              </w:rPr>
            </w:pPr>
            <w:r>
              <w:rPr>
                <w:rStyle w:val="14"/>
                <w:rFonts w:ascii="Times New Roman" w:hAnsi="Times New Roman" w:eastAsia="宋体" w:cs="Times New Roman"/>
                <w:sz w:val="28"/>
                <w:szCs w:val="28"/>
                <w:lang w:val="en-US" w:eastAsia="zh-CN"/>
              </w:rPr>
              <w:t>湖南数据产业集团有限公司</w:t>
            </w:r>
          </w:p>
        </w:tc>
      </w:tr>
      <w:tr w14:paraId="60C4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6E20D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四、数据要素×交通运输</w:t>
            </w:r>
          </w:p>
        </w:tc>
      </w:tr>
      <w:tr w14:paraId="6CD0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3F9D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56CEC4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多源数据融合驱动公路基础设施数字化转型升级</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2B3145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湖南车路协同智能科技有限公司</w:t>
            </w:r>
          </w:p>
        </w:tc>
      </w:tr>
      <w:tr w14:paraId="61EC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DA57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E3D5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全国高速数据+全国气象数据模型化赋能中国保险行业服务升级</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84693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湖南数据宝网络科技有限公司</w:t>
            </w:r>
          </w:p>
        </w:tc>
      </w:tr>
      <w:tr w14:paraId="42B3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1144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38E92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商用车客货邮融合服务平台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21835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长沙中车智驭新能源科技有限公司</w:t>
            </w:r>
          </w:p>
        </w:tc>
      </w:tr>
      <w:tr w14:paraId="410F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F066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数据赋能精调毫厘——“时・空・姿・环・设” 五位一体数据筑基高铁轨道精调系统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C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韶峰应用数学研究院</w:t>
            </w:r>
          </w:p>
        </w:tc>
      </w:tr>
      <w:tr w14:paraId="6D49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551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D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基于货港航全要素资源整合的多式联运综合服务，助力社会物流成本节降</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7F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 xml:space="preserve">湖南省城陵矶港口集团有限公司、金鹏电子信息机器有限公司 </w:t>
            </w:r>
          </w:p>
        </w:tc>
      </w:tr>
      <w:tr w14:paraId="0BF3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32AD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81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数据赋能焕新公交安全新“数”度，全域融合构筑数字湖南新典范——益阳公交智慧安全大脑</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5D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湖南智慧畅行交通科技有限公司</w:t>
            </w:r>
          </w:p>
        </w:tc>
      </w:tr>
      <w:tr w14:paraId="2A0D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BB13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A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娄星区农村公路智能化信息管理平台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F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中国移动通信集团湖南有限公司娄底分公司</w:t>
            </w:r>
          </w:p>
        </w:tc>
      </w:tr>
      <w:tr w14:paraId="765D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A14A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EB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数据要素打造全域交通数据枢纽，驱动智慧交通高质量发展</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2B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中国联合网络通信有限公司娄底市分公司</w:t>
            </w:r>
          </w:p>
        </w:tc>
      </w:tr>
      <w:tr w14:paraId="24F3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ED1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C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基础设施与数据的融合为交通赋智</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02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湖南宝庆数字集团有限公司</w:t>
            </w:r>
          </w:p>
        </w:tc>
      </w:tr>
      <w:tr w14:paraId="29A7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1EFA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0D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sz w:val="28"/>
                <w:szCs w:val="28"/>
                <w:lang w:val="en-US" w:eastAsia="zh-CN"/>
              </w:rPr>
              <w:t>津市港散货物流集散中心生产数据数字化采集项目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F0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color w:val="000000"/>
                <w:kern w:val="2"/>
                <w:sz w:val="28"/>
                <w:szCs w:val="28"/>
                <w:u w:val="none"/>
                <w:lang w:val="en-US" w:eastAsia="zh-CN" w:bidi="ar-SA"/>
              </w:rPr>
              <w:t>津市港口有限公司</w:t>
            </w:r>
          </w:p>
        </w:tc>
      </w:tr>
      <w:tr w14:paraId="2A7C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A47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E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机动车非法载人预警监测平台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张家界智讯信息科技有限公司</w:t>
            </w:r>
          </w:p>
        </w:tc>
      </w:tr>
      <w:tr w14:paraId="7A89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F3C2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37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数赋湘路：卫星遥感影像与AI技术驱动的湖南省农村自建道路基础数据普查</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50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湖南星图空间信息技术有限公司</w:t>
            </w:r>
          </w:p>
        </w:tc>
      </w:tr>
      <w:tr w14:paraId="2683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0721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F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基于多元数据融合的路网监测与应急协同调度体系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CB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湖南省高速公路联网收费管理有限公司、湖南高速信息科技有限公司、上海临港同济大学智慧科技研究院</w:t>
            </w:r>
          </w:p>
        </w:tc>
      </w:tr>
      <w:tr w14:paraId="574D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3865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CD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数据驱动的高速公路干线主动管控技术</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C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湖南省高速公路联网收费管理有限公司、湖南高速信息科技有限公司、同济大学、湖南致同工程科技有限公司</w:t>
            </w:r>
          </w:p>
        </w:tc>
      </w:tr>
      <w:tr w14:paraId="6DB8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D254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36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多源时空信息支持的高速公路监测与应急预警技术研究</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5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湖南省交通规划勘察设计院有限公司、月明星（北京）科技有限公司</w:t>
            </w:r>
          </w:p>
        </w:tc>
      </w:tr>
      <w:tr w14:paraId="64D4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DB87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6F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智航先知：多源数据融合驱动的高等级航道7日水情精准预报关键技术及应用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4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hint="eastAsia" w:ascii="Times New Roman" w:hAnsi="Times New Roman" w:eastAsia="宋体" w:cs="Times New Roman"/>
                <w:sz w:val="28"/>
                <w:szCs w:val="28"/>
                <w:lang w:val="en-US" w:eastAsia="zh-CN"/>
              </w:rPr>
            </w:pPr>
            <w:r>
              <w:rPr>
                <w:rStyle w:val="14"/>
                <w:rFonts w:hint="eastAsia" w:ascii="Times New Roman" w:hAnsi="Times New Roman" w:eastAsia="宋体" w:cs="Times New Roman"/>
                <w:sz w:val="28"/>
                <w:szCs w:val="28"/>
                <w:lang w:val="en-US" w:eastAsia="zh-CN"/>
              </w:rPr>
              <w:t>长沙理工大学</w:t>
            </w:r>
            <w:r>
              <w:rPr>
                <w:rStyle w:val="14"/>
                <w:rFonts w:hint="eastAsia" w:ascii="Times New Roman" w:hAnsi="Times New Roman" w:eastAsia="宋体" w:cs="Times New Roman"/>
                <w:sz w:val="28"/>
                <w:szCs w:val="28"/>
                <w:lang w:val="en-US" w:eastAsia="zh-CN"/>
              </w:rPr>
              <w:br w:type="textWrapping"/>
            </w:r>
            <w:r>
              <w:rPr>
                <w:rStyle w:val="14"/>
                <w:rFonts w:hint="eastAsia" w:ascii="Times New Roman" w:hAnsi="Times New Roman" w:eastAsia="宋体" w:cs="Times New Roman"/>
                <w:sz w:val="28"/>
                <w:szCs w:val="28"/>
                <w:lang w:val="en-US" w:eastAsia="zh-CN"/>
              </w:rPr>
              <w:t>湖南省长沙航道事务中心、湖南省水运建设投资集团有限公司</w:t>
            </w:r>
          </w:p>
        </w:tc>
      </w:tr>
      <w:tr w14:paraId="4B2F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3B252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五、数据要素×金融服务</w:t>
            </w:r>
          </w:p>
        </w:tc>
      </w:tr>
      <w:tr w14:paraId="4D22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1F0A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8910D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三链融合破壁垒，产融生态添新韵</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174723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湖南银行股份有限公司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湖南湘江金融科技服务有限公司</w:t>
            </w:r>
          </w:p>
        </w:tc>
      </w:tr>
      <w:tr w14:paraId="5F26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9BF1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5D9A3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金融综合KYC服务</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16712A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中金数通科技（长沙）有限公司</w:t>
            </w:r>
          </w:p>
        </w:tc>
      </w:tr>
      <w:tr w14:paraId="7953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375B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E0909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基于公共数据赋能的普惠金融数字化运营体系解决方案</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04905E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长沙数字集团有限公司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国泰新点软件股份有限公司</w:t>
            </w:r>
          </w:p>
        </w:tc>
      </w:tr>
      <w:tr w14:paraId="5708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EE4E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462EE7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衡阳快贷</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1CC7E9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湖南省船山数字科技有限公司</w:t>
            </w:r>
          </w:p>
        </w:tc>
      </w:tr>
      <w:tr w14:paraId="4FED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6BC8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6E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“岳阳·金融港”云上金融超市</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34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岳阳市财金数智科技有限公司</w:t>
            </w:r>
          </w:p>
        </w:tc>
      </w:tr>
      <w:tr w14:paraId="30F4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5446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0B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银登合作—公共数据共享助力金融创新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A8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中国农业银行怀化分行</w:t>
            </w:r>
          </w:p>
        </w:tc>
      </w:tr>
      <w:tr w14:paraId="7958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35B6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FA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娄底“金融超市”平台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8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娄底市金信投资有限公司、娄底市金讯数字科技有限公司</w:t>
            </w:r>
          </w:p>
        </w:tc>
      </w:tr>
      <w:tr w14:paraId="488B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D0F9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64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娄房通</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24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湖南智慧政务区块链科技有限公司</w:t>
            </w:r>
          </w:p>
        </w:tc>
      </w:tr>
      <w:tr w14:paraId="502C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DE5F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F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福祥湘西快贷项目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7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中国联合网络通信有限公司湘西自治州分公司</w:t>
            </w:r>
          </w:p>
        </w:tc>
      </w:tr>
      <w:tr w14:paraId="714B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D5D3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6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发挥惠农补贴数据优势 创新涉农线上智能信贷产品“惠农秒贷”</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1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省信用联社</w:t>
            </w:r>
          </w:p>
        </w:tc>
      </w:tr>
      <w:tr w14:paraId="3272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02BF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BF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基于多源数据融合的“脱核”供应链融资服务创新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6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民生银行长沙分行</w:t>
            </w:r>
          </w:p>
        </w:tc>
      </w:tr>
      <w:tr w14:paraId="46F8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2DDD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1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“智慧食堂+大数据监管”赋能“阳光就餐”新风尚</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6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建设银行省分行</w:t>
            </w:r>
          </w:p>
        </w:tc>
      </w:tr>
      <w:tr w14:paraId="39F0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4AFA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2C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“潇湘产业e贷”特色产品谱系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D9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农业银行省分行</w:t>
            </w:r>
          </w:p>
        </w:tc>
      </w:tr>
      <w:tr w14:paraId="127F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4727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9C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数据驱动的乡村振兴授信体系建设项目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39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长沙银行</w:t>
            </w:r>
          </w:p>
        </w:tc>
      </w:tr>
      <w:tr w14:paraId="63F5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4843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56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邵阳市综合金融服务平台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7F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湖南宝庆数字集团有限公司</w:t>
            </w:r>
          </w:p>
        </w:tc>
      </w:tr>
      <w:tr w14:paraId="19A8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0A08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B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数据要素赋能融资信用服务，提升小微企业融资便利水平（常德金融超市）</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E5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湖南财鑫投资控股集团有限公司</w:t>
            </w:r>
            <w:r>
              <w:rPr>
                <w:rFonts w:hint="eastAsia" w:ascii="Times New Roman" w:hAnsi="Times New Roman" w:eastAsia="宋体" w:cs="Times New Roman"/>
                <w:i w:val="0"/>
                <w:iCs w:val="0"/>
                <w:snapToGrid w:val="0"/>
                <w:color w:val="000000"/>
                <w:kern w:val="0"/>
                <w:sz w:val="28"/>
                <w:szCs w:val="28"/>
                <w:u w:val="none"/>
                <w:lang w:val="en-US" w:eastAsia="zh-CN"/>
              </w:rPr>
              <w:t>、常德财鑫数字科技有限公司</w:t>
            </w:r>
          </w:p>
        </w:tc>
      </w:tr>
      <w:tr w14:paraId="30CA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8797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0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基于北斗高精定位与多模态数据的生成式人工智能车险风险减量系统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FF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永州市小马智营科技有限公司</w:t>
            </w:r>
          </w:p>
        </w:tc>
      </w:tr>
      <w:tr w14:paraId="4398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2791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54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支付即征信：基于Ai永州数字经济底座的数据汇聚融通赋能打造普惠金融新生态</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9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湖南永思数据科技有限公司、永州市数据产业有限公司、永州农村商业银行股份有限公司</w:t>
            </w:r>
          </w:p>
        </w:tc>
      </w:tr>
      <w:tr w14:paraId="538F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B40D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5E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湖南省企业账款统计分析平台项目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9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Times New Roman" w:hAnsi="Times New Roman" w:eastAsia="宋体" w:cs="Times New Roman"/>
                <w:i w:val="0"/>
                <w:iCs w:val="0"/>
                <w:snapToGrid w:val="0"/>
                <w:color w:val="000000"/>
                <w:kern w:val="0"/>
                <w:sz w:val="28"/>
                <w:szCs w:val="28"/>
                <w:u w:val="none"/>
                <w:lang w:val="en-US" w:eastAsia="zh-CN"/>
              </w:rPr>
            </w:pPr>
            <w:r>
              <w:rPr>
                <w:rStyle w:val="18"/>
                <w:rFonts w:hint="eastAsia" w:ascii="宋体" w:eastAsia="宋体" w:cs="宋体"/>
                <w:color w:val="000000"/>
                <w:kern w:val="2"/>
                <w:sz w:val="28"/>
                <w:szCs w:val="28"/>
                <w:lang w:val="en-US" w:eastAsia="zh-CN"/>
              </w:rPr>
              <w:t>湖南数据产业集团有限公司</w:t>
            </w:r>
          </w:p>
        </w:tc>
      </w:tr>
      <w:tr w14:paraId="59E0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13AA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六、数据要素×科技创新</w:t>
            </w:r>
          </w:p>
        </w:tc>
      </w:tr>
      <w:tr w14:paraId="6171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E567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DDC44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数小宝AI大模型应用</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1CB8A9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长沙数智科技集团有限公司</w:t>
            </w:r>
          </w:p>
        </w:tc>
      </w:tr>
      <w:tr w14:paraId="59EF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8F86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78A5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HigenCell单细胞注释大语言模型</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6E4AE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华智生物技术有限公司</w:t>
            </w:r>
          </w:p>
        </w:tc>
      </w:tr>
      <w:tr w14:paraId="665F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5938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6EAE5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通用知识问答大模型数据集</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0C4745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长远（湖南）数字科技有限公司</w:t>
            </w:r>
          </w:p>
        </w:tc>
      </w:tr>
      <w:tr w14:paraId="36ED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1A55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08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配网故障智能诊断与辅助研判</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A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国网湖南省电力有限公司株洲供电分公司</w:t>
            </w:r>
          </w:p>
        </w:tc>
      </w:tr>
      <w:tr w14:paraId="3DAF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569B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8F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数据要素×司法智判：基于多模态数据融合与知识图谱增强的司法智能决策平台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F3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湘潭大学</w:t>
            </w:r>
          </w:p>
        </w:tc>
      </w:tr>
      <w:tr w14:paraId="3740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B636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B6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于5G的智能环卫作业协同与智慧管理平台升级项目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8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纽恩驰（湖南）环境产业有限公司</w:t>
            </w:r>
          </w:p>
        </w:tc>
      </w:tr>
      <w:tr w14:paraId="0AF1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57ED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83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数聚塑界・要素赋能：数据驱动塑胶产业融合创新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BB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邵东智能制造技术研究院有限公司</w:t>
            </w:r>
          </w:p>
        </w:tc>
      </w:tr>
      <w:tr w14:paraId="24B9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158E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D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数据赋能天然复配糖产品的设计与优化</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1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湖南甜蔓生物科技有限公司</w:t>
            </w:r>
          </w:p>
        </w:tc>
      </w:tr>
      <w:tr w14:paraId="3DB7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D63A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5D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2"/>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数据要素驱动临床研究全链条提质增效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8B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2"/>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长沙都正生物科技股份有限公司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长沙易知智能科技有限责任公司</w:t>
            </w:r>
          </w:p>
        </w:tc>
      </w:tr>
      <w:tr w14:paraId="6C97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057B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七、数据要素×文化旅游</w:t>
            </w:r>
          </w:p>
        </w:tc>
      </w:tr>
      <w:tr w14:paraId="382C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A36A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93C2F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基于文化数字化的文旅三维数据交易与场景创新平台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35F86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长沙西吉网络科技有限公司</w:t>
            </w:r>
          </w:p>
        </w:tc>
      </w:tr>
      <w:tr w14:paraId="6B3B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0B09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6066B3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芒果TV音视频大模型高质量数据集</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0B5EC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湖南快乐阳光互动娱乐传媒有限公司</w:t>
            </w:r>
          </w:p>
        </w:tc>
      </w:tr>
      <w:tr w14:paraId="768E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5B03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7895F1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sz w:val="28"/>
                <w:szCs w:val="28"/>
                <w:u w:val="none"/>
                <w:lang w:val="en-US" w:eastAsia="zh-CN" w:bidi="ar-SA"/>
              </w:rPr>
              <w:t>中华历史文博多模态高质量数据集及生态平台建设项目</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DF8C8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湖南快乐阳光互动娱乐传媒有限公司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湖南芒果数智艺术科技有限责任公司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湖南博物院</w:t>
            </w:r>
          </w:p>
        </w:tc>
      </w:tr>
      <w:tr w14:paraId="63C3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23A2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03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AI文化智能系统——融合时序知识图谱与大模型的多角色内容服务引擎</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9A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华院计算技术（上海）股份有限公司</w:t>
            </w:r>
          </w:p>
        </w:tc>
      </w:tr>
      <w:tr w14:paraId="1CB1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8E8D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93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“五智融数”赋能“我的韶山行”</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91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韶山市旅游服务和投资促进中心、湘潭电信、中电数智湖南公司、韶山慧智、韶山城乡控股</w:t>
            </w:r>
          </w:p>
        </w:tc>
      </w:tr>
      <w:tr w14:paraId="5B59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BDEE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8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汇数兴旅：全域数据协同下的智慧旅游精准画像与价值释放</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A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平江县加义村集体经济发展有限责任公司</w:t>
            </w:r>
          </w:p>
        </w:tc>
      </w:tr>
      <w:tr w14:paraId="2140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FD12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E2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数据赋能洞庭湖博物馆唱响文化旅游和生态治理“二重奏”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7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岳阳市测绘院有限公司</w:t>
            </w:r>
          </w:p>
          <w:p w14:paraId="46137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 xml:space="preserve">湖南大学国家超级计算长沙中心、湖南省第二测绘院 </w:t>
            </w:r>
          </w:p>
        </w:tc>
      </w:tr>
      <w:tr w14:paraId="4075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3B0A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8B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怀化洪江古商城文旅数据平台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BC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中国电信怀化分公司</w:t>
            </w:r>
          </w:p>
        </w:tc>
      </w:tr>
      <w:tr w14:paraId="5F89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B3FD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0D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数据要素激活里耶秦简续文脉绽生机</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0B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龙山县里耶古城（秦简）博物馆</w:t>
            </w:r>
          </w:p>
        </w:tc>
      </w:tr>
      <w:tr w14:paraId="13F9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C8B6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C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全域数据融合驱动文旅生态重构与价值倍增</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9D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凤凰古城旅游区迎晖建设管理服务公司</w:t>
            </w:r>
          </w:p>
        </w:tc>
      </w:tr>
      <w:tr w14:paraId="53D1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79B6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77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数字赋能旅游市场生态体系协同管理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96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凤凰古城旅游区迎晖建设管理服务公司</w:t>
            </w:r>
          </w:p>
        </w:tc>
      </w:tr>
      <w:tr w14:paraId="54DF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908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C2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芙蓉镇智慧运营体系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D4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湘西芙蓉镇文化旅游开发有限公司</w:t>
            </w:r>
          </w:p>
        </w:tc>
      </w:tr>
      <w:tr w14:paraId="5C28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B404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B3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邵东市地方特色古籍数字化项目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10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邵东市图书馆</w:t>
            </w:r>
          </w:p>
        </w:tc>
      </w:tr>
      <w:tr w14:paraId="471D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B86A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4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张家界数字武陵源智慧景区平台AI能力项目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2C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张家界市武陵源区智游天下网络运营有限公司</w:t>
            </w:r>
          </w:p>
        </w:tc>
      </w:tr>
      <w:tr w14:paraId="00D3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C8FD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5D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“数据要素×文化旅游”_土家织锦数据要素建设与产业化应用项目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36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张家界旅典文化经营有限公司、中国联合网络通信有限公司张家界市分公司</w:t>
            </w:r>
          </w:p>
        </w:tc>
      </w:tr>
      <w:tr w14:paraId="347A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3733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48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永定区智慧文旅指挥平台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9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张家界市永定区文化旅游广电体育局</w:t>
            </w:r>
          </w:p>
        </w:tc>
      </w:tr>
      <w:tr w14:paraId="69B2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69F8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EA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郴心游郴州智慧文旅数字化提升</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56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郴州郴心游智慧文旅科技有限公司</w:t>
            </w:r>
          </w:p>
        </w:tc>
      </w:tr>
      <w:tr w14:paraId="4569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7652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82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多模态数据焕新“江永女书”</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打造国家级非物质文化遗产传承发展的标杆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5B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江永县旅游发展服务中心</w:t>
            </w:r>
          </w:p>
        </w:tc>
      </w:tr>
      <w:tr w14:paraId="062D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B411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7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实景三维赋能云上数字新体验</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F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湖南省第一测绘院</w:t>
            </w:r>
          </w:p>
        </w:tc>
      </w:tr>
      <w:tr w14:paraId="0F67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5A899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八、数据要素×医疗健康</w:t>
            </w:r>
          </w:p>
        </w:tc>
      </w:tr>
      <w:tr w14:paraId="2569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0B0C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0907B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数据要素驱动医疗药耗“五流合一”智能协同平台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34C401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湖南德荣医链数智科技有限公司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中南大学湘雅三医院</w:t>
            </w:r>
          </w:p>
        </w:tc>
      </w:tr>
      <w:tr w14:paraId="6060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5E00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AFB9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数据要素驱动全民健康数智平台建设实践</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07356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长沙市卫生信息中心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湖南长信畅中科技股份有限公司</w:t>
            </w:r>
          </w:p>
        </w:tc>
      </w:tr>
      <w:tr w14:paraId="4301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2355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D3C7F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数智明眸：汉语阅读障碍多模态诊疗创新工程</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D6804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湖南奥视医疗科技有限公司</w:t>
            </w:r>
          </w:p>
        </w:tc>
      </w:tr>
      <w:tr w14:paraId="02C3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4EB2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E2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数据驱动颅内动脉瘤辅助诊疗计算医学平台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D6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湘潭大学</w:t>
            </w:r>
          </w:p>
        </w:tc>
      </w:tr>
      <w:tr w14:paraId="5E18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C1D6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94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全量数据・安全可信：湘潭医疗数据治理与跨机构协同实践</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A7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湘潭市卫生计生信息中心、湘潭移动</w:t>
            </w:r>
          </w:p>
        </w:tc>
      </w:tr>
      <w:tr w14:paraId="17A6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C4FA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91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基于数据共享与AI应用双轮驱动的智慧妇幼平台—助力守护母婴安全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0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岳阳市交投智慧城市开发有限公司</w:t>
            </w:r>
          </w:p>
        </w:tc>
      </w:tr>
      <w:tr w14:paraId="26A5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B867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8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银城智医：数据驱动的“三角平衡”模式探索</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8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益阳市中心医院、卫宁健康科技集团股份有限公司</w:t>
            </w:r>
          </w:p>
        </w:tc>
      </w:tr>
      <w:tr w14:paraId="19CA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038B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F7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健联E档——区域PHR个人健康全景视图与AI便捷服务赋能平台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27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益阳市第三人民医院、湖南创星科技股份有限公司</w:t>
            </w:r>
          </w:p>
        </w:tc>
      </w:tr>
      <w:tr w14:paraId="61F4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7E7C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44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数据要素驱动下的医学检查检验结果互认共享应用实践</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91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怀化市卫生健康事务中心</w:t>
            </w:r>
          </w:p>
        </w:tc>
      </w:tr>
      <w:tr w14:paraId="77B5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996D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6C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高质量融合多模态中医药数字化赋能平台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FF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湖南省健缘医疗科技有限公司、娄底健缘中医医院（娄底健缘中医医院互联网医院）、广东省健缘云健康管理有限公司、广州市健缘医疗科技有限公司</w:t>
            </w:r>
          </w:p>
        </w:tc>
      </w:tr>
      <w:tr w14:paraId="3819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5EAF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13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多模态医疗数据要素赋能县域医共体智能诊疗</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11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凤凰县卫生健康事务中心</w:t>
            </w:r>
          </w:p>
        </w:tc>
      </w:tr>
      <w:tr w14:paraId="4E69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FE8C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1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基于RPA和AI的老乡帮扶协作平台及创新模式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82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邵阳市中心医院</w:t>
            </w:r>
          </w:p>
        </w:tc>
      </w:tr>
      <w:tr w14:paraId="7C23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98D3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87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数据驱动临床辅助决策支持</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07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常德市第一人民医院</w:t>
            </w:r>
            <w:r>
              <w:rPr>
                <w:rFonts w:hint="eastAsia" w:ascii="Times New Roman" w:hAnsi="Times New Roman" w:eastAsia="宋体" w:cs="Times New Roman"/>
                <w:i w:val="0"/>
                <w:iCs w:val="0"/>
                <w:snapToGrid w:val="0"/>
                <w:color w:val="000000"/>
                <w:kern w:val="0"/>
                <w:sz w:val="28"/>
                <w:szCs w:val="28"/>
                <w:u w:val="none"/>
                <w:lang w:val="en-US" w:eastAsia="zh-CN"/>
              </w:rPr>
              <w:t>、智业软件股份有限公司</w:t>
            </w:r>
          </w:p>
        </w:tc>
      </w:tr>
      <w:tr w14:paraId="2FA4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5492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B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“健康桑植”数字医共体信息平台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E0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桑植县总医院</w:t>
            </w:r>
          </w:p>
        </w:tc>
      </w:tr>
      <w:tr w14:paraId="1381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7FAA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B9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慈利县中医院5G+中医艾灸诊疗哮喘应用示范项目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9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中国移动通信集团湖南有限公司张家界市慈利县分公司</w:t>
            </w:r>
          </w:p>
        </w:tc>
      </w:tr>
      <w:tr w14:paraId="2323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AA1B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C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湖南省全民医疗健康数据赋能商保智能核保</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5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湖南省卫生健康委信息统计中心、湖南大数据交易所有限公司</w:t>
            </w:r>
          </w:p>
        </w:tc>
      </w:tr>
      <w:tr w14:paraId="7424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9292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33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基于双知识图谱+大模型的智能病历生成及质控融合平台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7E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中南大学湘雅三医院医学信息研究中心</w:t>
            </w:r>
          </w:p>
        </w:tc>
      </w:tr>
      <w:tr w14:paraId="6CFC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F7DF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2F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关键诊疗行为数据完整性提升实践</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E4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湖南省儿童医院</w:t>
            </w:r>
          </w:p>
        </w:tc>
      </w:tr>
      <w:tr w14:paraId="7076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2AFF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D6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激活病历要素，构建医疗质量智控新范式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D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湖南中医药高等专科学校附属第一医院（湖南省直中医医院）、卫宁健康科技集团股份有限公司</w:t>
            </w:r>
          </w:p>
        </w:tc>
      </w:tr>
      <w:tr w14:paraId="2828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40BA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60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数据分析在单病种药品用量谱分析的应用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BF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湖南省血吸虫病研究所（湖南省第三人民医院）</w:t>
            </w:r>
          </w:p>
        </w:tc>
      </w:tr>
      <w:tr w14:paraId="7255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EF51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九、数据要素×医疗保障</w:t>
            </w:r>
          </w:p>
        </w:tc>
      </w:tr>
      <w:tr w14:paraId="6FE6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D8F3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2C7B2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基于三医（医保、医疗、医药）数据的DRG支付和医保费用智能监管应用</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AB88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湖南中医药大学第一附属医院</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创智和宇信息技术股份有限公司</w:t>
            </w:r>
          </w:p>
        </w:tc>
      </w:tr>
      <w:tr w14:paraId="367B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C278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E020E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数智赋能商保支付与结算创新，助力医药产业高质量发展</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4A8BFD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长沙数字集团有限公司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湖南多层次商保科技有限公司</w:t>
            </w:r>
          </w:p>
        </w:tc>
      </w:tr>
      <w:tr w14:paraId="2D45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0790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BF9C7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易保无忧--医保数智理赔结算服务系统</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4BE97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万达信息股份有限公司</w:t>
            </w:r>
          </w:p>
        </w:tc>
      </w:tr>
      <w:tr w14:paraId="13AC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345F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4121A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衡阳市“一人一档”全民参保数据库建设</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06841C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衡阳市医疗保障局</w:t>
            </w:r>
          </w:p>
        </w:tc>
      </w:tr>
      <w:tr w14:paraId="4B69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B2DB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19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基于数据中台的医院精细化运营管理与医保支付方式改革深度融合模式的探索和思考</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60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株洲市中心医院</w:t>
            </w:r>
          </w:p>
        </w:tc>
      </w:tr>
      <w:tr w14:paraId="4EC1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472A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BB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基于可信“数据专区”的数据赋能医保改革、监管与服务质效提升—湘潭国家首批DRG试点城市的“五新”探索</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AB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湘潭市医疗保障事务中心、湖南省医疗生育保险服务中心、创智和宇</w:t>
            </w:r>
          </w:p>
        </w:tc>
      </w:tr>
      <w:tr w14:paraId="2D5D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029E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60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会同县人民医院“双质控”数据集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8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会同县人民医院</w:t>
            </w:r>
          </w:p>
        </w:tc>
      </w:tr>
      <w:tr w14:paraId="7A61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FC42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0C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基于多源数据融合的民族地区精准医疗保障决策监测平台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48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湘西土家族苗族自治州医疗保障事务中心</w:t>
            </w:r>
          </w:p>
        </w:tc>
      </w:tr>
      <w:tr w14:paraId="788D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E961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93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邵东市医保基金事前监管系统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5D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湖南泰阳科技信息有限公司</w:t>
            </w:r>
          </w:p>
        </w:tc>
      </w:tr>
      <w:tr w14:paraId="59D2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9BA3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D5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郴州医保“数智通”</w:t>
            </w:r>
            <w:r>
              <w:rPr>
                <w:rFonts w:hint="eastAsia" w:ascii="Times New Roman" w:hAnsi="Times New Roman" w:eastAsia="宋体" w:cs="Times New Roman"/>
                <w:i w:val="0"/>
                <w:iCs w:val="0"/>
                <w:snapToGrid w:val="0"/>
                <w:color w:val="000000"/>
                <w:kern w:val="0"/>
                <w:sz w:val="28"/>
                <w:szCs w:val="28"/>
                <w:u w:val="none"/>
                <w:lang w:val="en-US" w:eastAsia="zh-CN"/>
              </w:rPr>
              <w:t>AI</w:t>
            </w:r>
            <w:r>
              <w:rPr>
                <w:rFonts w:ascii="Times New Roman" w:hAnsi="Times New Roman" w:eastAsia="宋体" w:cs="Times New Roman"/>
                <w:i w:val="0"/>
                <w:iCs w:val="0"/>
                <w:snapToGrid w:val="0"/>
                <w:color w:val="000000"/>
                <w:kern w:val="0"/>
                <w:sz w:val="28"/>
                <w:szCs w:val="28"/>
                <w:u w:val="none"/>
                <w:lang w:val="en-US" w:eastAsia="zh-CN"/>
              </w:rPr>
              <w:t>大模型数据处理项目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FC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郴州市医疗保障事务中心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创智和宇信息技术股份有限公司</w:t>
            </w:r>
          </w:p>
        </w:tc>
      </w:tr>
      <w:tr w14:paraId="4FE1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649C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DD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智慧医保数据要素赋能管理服务升级体系构建</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B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郴州市第一人民医院</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湖北福鑫科创信息技术有限公司</w:t>
            </w:r>
          </w:p>
        </w:tc>
      </w:tr>
      <w:tr w14:paraId="02B9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57D9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8D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数据赋能重点药品使用全程追溯和动态监控--东安县重点药品“一药一卡”大数据监管模型</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72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东安县医疗保障事务中心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湖南泰阳科技信息有限公司</w:t>
            </w:r>
          </w:p>
        </w:tc>
      </w:tr>
      <w:tr w14:paraId="7AFC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4ACB7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十、数据要素×应急管理</w:t>
            </w:r>
          </w:p>
        </w:tc>
      </w:tr>
      <w:tr w14:paraId="59FF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2C08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69050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森林火灾多源数据融合预警与辅助应急决策平台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1F80D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中国铁塔股份有限公司衡阳市分公司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衡阳市应急管理局</w:t>
            </w:r>
          </w:p>
          <w:p w14:paraId="57C891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中国科学技术大学先进技术研究院</w:t>
            </w:r>
          </w:p>
          <w:p w14:paraId="49EA27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衡阳市大雁地理信息有限公司</w:t>
            </w:r>
          </w:p>
        </w:tc>
      </w:tr>
      <w:tr w14:paraId="55A9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FD38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44DCBF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松木经开区化工片区重大安全风险防控项目</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65201E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中国联合网络通信有限公司衡阳市分公司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衡阳市应急管理局</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衡阳松木经开区安全生产监管局</w:t>
            </w:r>
          </w:p>
        </w:tc>
      </w:tr>
      <w:tr w14:paraId="640E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8FE1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E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基于电力多元数据融合，打造“立体预测 实时监控 智能巡检 快速复电”的全时空、全链条应急保电体系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8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国网电力湘潭供电分公司</w:t>
            </w:r>
          </w:p>
        </w:tc>
      </w:tr>
      <w:tr w14:paraId="7AF0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6FB7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66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多源数据赋能的长江-洞庭湖堤岸智能监测</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0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湖南理工学院</w:t>
            </w:r>
          </w:p>
        </w:tc>
      </w:tr>
      <w:tr w14:paraId="28B3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34B7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7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“仓瞳Sense” —基于多模态高质量数据集的仓储安全态势感知视觉大模型</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7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北京博明信德科技有限公司</w:t>
            </w:r>
          </w:p>
        </w:tc>
      </w:tr>
      <w:tr w14:paraId="73D0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50B6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5C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融合多元数据构建智慧应急防灾减灾示范体系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4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湖南有线安化网络有限公司</w:t>
            </w:r>
          </w:p>
        </w:tc>
      </w:tr>
      <w:tr w14:paraId="5FFF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4E09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E6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中方人的应急安全“锦囊”—中方县全域综合风险监测预警指挥系统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C0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中方县应急管理局</w:t>
            </w:r>
          </w:p>
        </w:tc>
      </w:tr>
      <w:tr w14:paraId="7545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0F84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F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溆浦县大和矿山有限公司智慧矿山项目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E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中国移动怀化分公司</w:t>
            </w:r>
          </w:p>
        </w:tc>
      </w:tr>
      <w:tr w14:paraId="62B0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CC3F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3D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数字化智能安全管理系统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79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湖南古丈南方水泥有限公司</w:t>
            </w:r>
          </w:p>
        </w:tc>
      </w:tr>
      <w:tr w14:paraId="4012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A7AB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65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武冈市应急指挥中心1+N大数据平台建设项目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8B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中国移动通信集团湖南有限公司邵阳分公司</w:t>
            </w:r>
          </w:p>
        </w:tc>
      </w:tr>
      <w:tr w14:paraId="5372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DB07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51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基于InSAR+多源数据融合赋能地灾监测的应用研究与实践</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2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邵阳市不动产登记中心（邵阳市卫星应用技术中心）</w:t>
            </w:r>
          </w:p>
        </w:tc>
      </w:tr>
      <w:tr w14:paraId="4125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6597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2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“数智融合”赋能：智能安全履职管理</w:t>
            </w:r>
            <w:r>
              <w:rPr>
                <w:rFonts w:hint="eastAsia" w:ascii="Times New Roman" w:hAnsi="Times New Roman" w:eastAsia="宋体" w:cs="Times New Roman"/>
                <w:i w:val="0"/>
                <w:iCs w:val="0"/>
                <w:snapToGrid w:val="0"/>
                <w:color w:val="000000"/>
                <w:kern w:val="0"/>
                <w:sz w:val="28"/>
                <w:szCs w:val="28"/>
                <w:u w:val="none"/>
                <w:lang w:val="en-US" w:eastAsia="zh-CN"/>
              </w:rPr>
              <w:t xml:space="preserve"> </w:t>
            </w:r>
            <w:r>
              <w:rPr>
                <w:rFonts w:ascii="Times New Roman" w:hAnsi="Times New Roman" w:eastAsia="宋体" w:cs="Times New Roman"/>
                <w:i w:val="0"/>
                <w:iCs w:val="0"/>
                <w:snapToGrid w:val="0"/>
                <w:color w:val="000000"/>
                <w:kern w:val="0"/>
                <w:sz w:val="28"/>
                <w:szCs w:val="28"/>
                <w:u w:val="none"/>
                <w:lang w:val="en-US" w:eastAsia="zh-CN"/>
              </w:rPr>
              <w:t>打造应急管理新范式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湖南大中赫锂矿有限责任公司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大中矿业股份有限公司</w:t>
            </w:r>
          </w:p>
        </w:tc>
      </w:tr>
      <w:tr w14:paraId="6247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DAF7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BB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郴州市应急指挥系统（临灾预警叫应）</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0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郴州市应急救援事务中心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中国电信股份有限公司郴州分公司</w:t>
            </w:r>
          </w:p>
        </w:tc>
      </w:tr>
      <w:tr w14:paraId="6795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D07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F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“地-业-物-跨”多源数据标注建模智构孪生“消防数字辖区”赋能消防战训全闭环质效跃升</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CB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永州市消防救援支队</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北京神州安信科技股份有限公司</w:t>
            </w:r>
          </w:p>
        </w:tc>
      </w:tr>
      <w:tr w14:paraId="7E0C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2EAD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06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多元数据与人工智能结合，强化烟花爆竹全链条安全生产监管效能</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5F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常州市瑞德信息科技有限公司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中国平安财产保险股份有限公司湖南分公司</w:t>
            </w:r>
          </w:p>
        </w:tc>
      </w:tr>
      <w:tr w14:paraId="2D6C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EB84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F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数据要素助力湖南森林火险智能化、精细化感知预警</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76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联通（湖南）产业互联网有限公司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武汉地大信息工程股份有限公司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联通数字科技有限公司</w:t>
            </w:r>
          </w:p>
        </w:tc>
      </w:tr>
      <w:tr w14:paraId="70E9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8992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F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湖南省全域感知数据赋能应急管理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D4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铁塔智联技术有限公司湖南省分公司</w:t>
            </w:r>
          </w:p>
        </w:tc>
      </w:tr>
      <w:tr w14:paraId="240F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4246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7C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基于数据要素×天空地协同的多维形变监测体系与自然灾害全周期防治应用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2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华诺星空技术股份有限公司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成都海杰智策信息科技有限公司</w:t>
            </w:r>
          </w:p>
        </w:tc>
      </w:tr>
      <w:tr w14:paraId="676A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C5E7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DB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基于物联感知数据要素构建的智慧应急管理科技兴安数智化综合解决方案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80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长沙市天鑫智城科技有限公司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中国移动通信集团湖南有限公司长沙分公司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长沙市天心区智慧城市建设事务中心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长沙市天心区应急管理局（长沙市天心区应急管理综合行政执法局）</w:t>
            </w:r>
          </w:p>
        </w:tc>
      </w:tr>
      <w:tr w14:paraId="7582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455E0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十一、数据要素×气象服务</w:t>
            </w:r>
          </w:p>
        </w:tc>
      </w:tr>
      <w:tr w14:paraId="5F65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F52D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6D37F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数据驱动电力气象服务模式革新，赋能智慧能源新生态</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EB8F2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湖南省气象服务中心</w:t>
            </w:r>
          </w:p>
        </w:tc>
      </w:tr>
      <w:tr w14:paraId="65BD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F0E6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0E353B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夯实气象环境数据底座 构建大气污染防治新场景</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3A9495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长沙市气象学会</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湖南省长沙环境监测中心</w:t>
            </w:r>
          </w:p>
        </w:tc>
      </w:tr>
      <w:tr w14:paraId="0ED9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EC86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7136E7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地质灾害监测预警数智一体化平台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325418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湖南弘智软件科技有限公司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湖南省气象科学研究所</w:t>
            </w:r>
          </w:p>
        </w:tc>
      </w:tr>
      <w:tr w14:paraId="0559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19CA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FCF9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数据赋能衡邵干旱监测预警，助力抗旱节水惠民生</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39AF9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衡阳市气象局</w:t>
            </w:r>
          </w:p>
        </w:tc>
      </w:tr>
      <w:tr w14:paraId="4716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6C66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7B4925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实现数字化气象服务普惠应用 筑牢气象防灾减灾第一道防线</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88195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衡阳市气象局</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常宁市气象局</w:t>
            </w:r>
          </w:p>
        </w:tc>
      </w:tr>
      <w:tr w14:paraId="5BB8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287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1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基于北斗高精度定位和气象数据融合的地质灾害监测预警系统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4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株洲市气象局</w:t>
            </w:r>
          </w:p>
        </w:tc>
      </w:tr>
      <w:tr w14:paraId="1FC8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6C38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25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益阳市智慧气象服务平台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F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湖南省益阳市气象局、湖南省桃江县气象局、湖南省南县气象局</w:t>
            </w:r>
          </w:p>
        </w:tc>
      </w:tr>
      <w:tr w14:paraId="5330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3150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C1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农业气象数据融合应用，赋能水果产业提质增效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79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怀化市气象局</w:t>
            </w:r>
          </w:p>
        </w:tc>
      </w:tr>
      <w:tr w14:paraId="0BDA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4EBC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6C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气象数据精准赋能湘西港泸溪港区武溪作业区气候可行性论证</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43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湖南省湘西土家族苗族自治州气象局</w:t>
            </w:r>
          </w:p>
        </w:tc>
      </w:tr>
      <w:tr w14:paraId="03C5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37A5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3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古丈县气象数据X智慧减灾</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E9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古丈县气象局</w:t>
            </w:r>
          </w:p>
        </w:tc>
      </w:tr>
      <w:tr w14:paraId="0877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6FE4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F8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气象赋能水稻全程数智化生产</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74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常德市气象局</w:t>
            </w:r>
            <w:r>
              <w:rPr>
                <w:rFonts w:hint="eastAsia" w:ascii="Times New Roman" w:hAnsi="Times New Roman" w:eastAsia="宋体" w:cs="Times New Roman"/>
                <w:i w:val="0"/>
                <w:iCs w:val="0"/>
                <w:snapToGrid w:val="0"/>
                <w:color w:val="000000"/>
                <w:kern w:val="0"/>
                <w:sz w:val="28"/>
                <w:szCs w:val="28"/>
                <w:u w:val="none"/>
                <w:lang w:val="en-US" w:eastAsia="zh-CN"/>
              </w:rPr>
              <w:t>、中联智慧农业股份有限公司</w:t>
            </w:r>
          </w:p>
        </w:tc>
      </w:tr>
      <w:tr w14:paraId="6F91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9C98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0A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数据驱动・慈利全国气象防灾减灾试点：“湘村云哨”</w:t>
            </w:r>
            <w:r>
              <w:rPr>
                <w:rFonts w:ascii="Times New Roman" w:hAnsi="Times New Roman" w:eastAsia="宋体" w:cs="Times New Roman"/>
                <w:i w:val="0"/>
                <w:iCs w:val="0"/>
                <w:snapToGrid w:val="0"/>
                <w:color w:val="000000"/>
                <w:kern w:val="0"/>
                <w:sz w:val="28"/>
                <w:szCs w:val="28"/>
                <w:u w:val="none"/>
                <w:lang w:val="en-US" w:eastAsia="zh-CN"/>
              </w:rPr>
              <w:t xml:space="preserve"> </w:t>
            </w:r>
            <w:r>
              <w:rPr>
                <w:rFonts w:hint="eastAsia" w:ascii="Times New Roman" w:hAnsi="Times New Roman" w:eastAsia="宋体" w:cs="Times New Roman"/>
                <w:i w:val="0"/>
                <w:iCs w:val="0"/>
                <w:snapToGrid w:val="0"/>
                <w:color w:val="000000"/>
                <w:kern w:val="0"/>
                <w:sz w:val="28"/>
                <w:szCs w:val="28"/>
                <w:u w:val="none"/>
                <w:lang w:val="en-US" w:eastAsia="zh-CN"/>
              </w:rPr>
              <w:t>赋能基层预警响应闭环</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E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张家界市气象局</w:t>
            </w:r>
          </w:p>
          <w:p w14:paraId="6F2C97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长沙壹润信息科技发展有限公司</w:t>
            </w:r>
          </w:p>
        </w:tc>
      </w:tr>
      <w:tr w14:paraId="35E1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070F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CD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多源数据深度融合助力新能源消纳和电网调度科学决策</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D1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国网湖南省电力有限公司信息通信分公司、国网湖南省电力有限公司</w:t>
            </w:r>
          </w:p>
        </w:tc>
      </w:tr>
      <w:tr w14:paraId="00D6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9020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十二、数据要素×城市治理</w:t>
            </w:r>
          </w:p>
        </w:tc>
      </w:tr>
      <w:tr w14:paraId="58FD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CC32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5A490D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望城区数赋村社项目</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14426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长沙市望城区数据资源中心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中国电信股份有限公司长沙分公司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上海理想信息产业(集团)有限公司</w:t>
            </w:r>
          </w:p>
        </w:tc>
      </w:tr>
      <w:tr w14:paraId="3EA0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7CD3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6D38A4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公租房数智运营管理体系</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43FBF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湖南长房数创科技有限公司</w:t>
            </w:r>
          </w:p>
        </w:tc>
      </w:tr>
      <w:tr w14:paraId="65B9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EF1E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79C685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地理时空数据赋能违法建筑排查降本增效</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89265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长沙市勘测设计研究院</w:t>
            </w:r>
          </w:p>
        </w:tc>
      </w:tr>
      <w:tr w14:paraId="5AC0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137F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FF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湘江株洲段无人机动态遥感智能监测项目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BA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中国移动通信集团湖南有限公司</w:t>
            </w:r>
          </w:p>
        </w:tc>
      </w:tr>
      <w:tr w14:paraId="6E05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FE77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2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从“老破旧”到“智慧新”—— 打造“因企设镇”数字治理的楠竹山样板</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2B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楠竹山镇政府、海川数字、湘潭电信</w:t>
            </w:r>
          </w:p>
        </w:tc>
      </w:tr>
      <w:tr w14:paraId="79F2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AB8F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26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数据驱动综窗建设助力政务服务效能提升和长株潭一体化——湖南“一窗改革”试点的湘潭县实践</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F1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湘潭县数据局、湖南微象科技</w:t>
            </w:r>
          </w:p>
        </w:tc>
      </w:tr>
      <w:tr w14:paraId="5DF6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CA9F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D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元乡数链：基层治理与数据资产化引擎</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1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汨罗市古培镇人民政府</w:t>
            </w:r>
          </w:p>
        </w:tc>
      </w:tr>
      <w:tr w14:paraId="12E0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F7C0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B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要素融城·智理协同：基于数据融合共享赋能城市治理新图景</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22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中国联合网络通信有限公司岳阳市分公司、湘阴县智慧城市管理服务中心、联通（湖南）产业互联网有限公司、联通数字科技有限公司</w:t>
            </w:r>
          </w:p>
        </w:tc>
      </w:tr>
      <w:tr w14:paraId="2836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28D4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52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天眼智巡AI系统赋能城市治理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B1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益阳市公安局</w:t>
            </w:r>
          </w:p>
        </w:tc>
      </w:tr>
      <w:tr w14:paraId="6A7D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DB4E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C1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多维数据融合的信控优化系统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1D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益阳市公安局交通警察支队、湖南纽狐科技有限公司</w:t>
            </w:r>
          </w:p>
        </w:tc>
      </w:tr>
      <w:tr w14:paraId="3B31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3FF96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73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数治益阳·城市治理新范式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7A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北京数字政通科技股份有限公司</w:t>
            </w:r>
          </w:p>
        </w:tc>
      </w:tr>
      <w:tr w14:paraId="697C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FC96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1B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基于非侵入式电力感知的独居老人安全守护系统——技术架构、多源协同和社区实践</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5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国网怀化供电公司</w:t>
            </w:r>
          </w:p>
        </w:tc>
      </w:tr>
      <w:tr w14:paraId="105E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8A88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21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以数治税，多源数据要素共享赋能成品油税控系统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A4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中国联通怀化分公司</w:t>
            </w:r>
          </w:p>
        </w:tc>
      </w:tr>
      <w:tr w14:paraId="46D0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657A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4A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怀化城市生命线基础设施安全工程—监测预警平台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3B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长沙市海图科技有限公司</w:t>
            </w:r>
          </w:p>
        </w:tc>
      </w:tr>
      <w:tr w14:paraId="25D3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6346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6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基于警务大数据底座的娄警通AI多模态应用平台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C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娄底市公安局科技信息化支队</w:t>
            </w:r>
          </w:p>
        </w:tc>
      </w:tr>
      <w:tr w14:paraId="5519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382A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数据创新赋能保靖县域治理现代化民生幸福新体验</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BE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中国铁塔股份有限公司湘西自治州分公司</w:t>
            </w:r>
          </w:p>
        </w:tc>
      </w:tr>
      <w:tr w14:paraId="7CA2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A01F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68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邵阳国资国企在线监管系统建设项目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61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中国联合网络通信有限公司邵阳市分公司</w:t>
            </w:r>
          </w:p>
        </w:tc>
      </w:tr>
      <w:tr w14:paraId="248F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156B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86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邵阳市工业企业运行监测分析和发展服务平台建设项目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F5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中国电信股份有限公司邵阳分公司</w:t>
            </w:r>
          </w:p>
        </w:tc>
      </w:tr>
      <w:tr w14:paraId="08A7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7E65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88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邵阳市新宁县高桥镇数字乡村项目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57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中国联合网络通信有限公司邵阳市分公司</w:t>
            </w:r>
          </w:p>
        </w:tc>
      </w:tr>
      <w:tr w14:paraId="38FC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09C0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D7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应用公安智慧大数据提升社会治安动态治理水平</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26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邵阳市公安局</w:t>
            </w:r>
          </w:p>
        </w:tc>
      </w:tr>
      <w:tr w14:paraId="2D1B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BA11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AB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 xml:space="preserve">基于多源数据融合提升城市停车治理与服务  </w:t>
            </w:r>
          </w:p>
          <w:p w14:paraId="575548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（常德智慧停车）</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2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常德市天方大数据有限公司</w:t>
            </w:r>
          </w:p>
          <w:p w14:paraId="12E98A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深圳市捷顺科技实业股份有限公司</w:t>
            </w:r>
          </w:p>
        </w:tc>
      </w:tr>
      <w:tr w14:paraId="3D43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EBC5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E2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智联燃气：数据驱动的城市能源安全与产业协同平台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66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常德市银天信息技术有限公司</w:t>
            </w:r>
            <w:r>
              <w:rPr>
                <w:rFonts w:hint="eastAsia" w:ascii="Times New Roman" w:hAnsi="Times New Roman" w:eastAsia="宋体" w:cs="Times New Roman"/>
                <w:i w:val="0"/>
                <w:iCs w:val="0"/>
                <w:snapToGrid w:val="0"/>
                <w:color w:val="000000"/>
                <w:kern w:val="0"/>
                <w:sz w:val="28"/>
                <w:szCs w:val="28"/>
                <w:u w:val="none"/>
                <w:lang w:val="en-US" w:eastAsia="zh-CN"/>
              </w:rPr>
              <w:t>、湖南文理学院</w:t>
            </w:r>
          </w:p>
        </w:tc>
      </w:tr>
      <w:tr w14:paraId="3928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A795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EB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“数据要素x城市治理”_桑植县智慧农业和数字乡村建设</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3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中国联合通信网络有限公司张家界分公司</w:t>
            </w:r>
          </w:p>
        </w:tc>
      </w:tr>
      <w:tr w14:paraId="263F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C541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7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张家界市基层减负平台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0D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张家界市人民政府发展研究中心</w:t>
            </w:r>
          </w:p>
        </w:tc>
      </w:tr>
      <w:tr w14:paraId="7FA1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36F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9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“数据要素×产业招商”智慧平台</w:t>
            </w:r>
            <w:r>
              <w:rPr>
                <w:rFonts w:ascii="Times New Roman" w:hAnsi="Times New Roman" w:eastAsia="宋体" w:cs="Times New Roman"/>
                <w:i w:val="0"/>
                <w:iCs w:val="0"/>
                <w:snapToGrid w:val="0"/>
                <w:color w:val="000000"/>
                <w:kern w:val="0"/>
                <w:sz w:val="28"/>
                <w:szCs w:val="28"/>
                <w:u w:val="none"/>
                <w:lang w:val="en-US" w:eastAsia="zh-CN"/>
              </w:rPr>
              <w:t xml:space="preserve"> ——</w:t>
            </w:r>
            <w:r>
              <w:rPr>
                <w:rFonts w:hint="eastAsia" w:ascii="Times New Roman" w:hAnsi="Times New Roman" w:eastAsia="宋体" w:cs="Times New Roman"/>
                <w:i w:val="0"/>
                <w:iCs w:val="0"/>
                <w:snapToGrid w:val="0"/>
                <w:color w:val="000000"/>
                <w:kern w:val="0"/>
                <w:sz w:val="28"/>
                <w:szCs w:val="28"/>
                <w:u w:val="none"/>
                <w:lang w:val="en-US" w:eastAsia="zh-CN"/>
              </w:rPr>
              <w:t>张家界精准招商数字化引擎</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E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张家界龙誉大数据产业发展有限公司</w:t>
            </w:r>
          </w:p>
        </w:tc>
      </w:tr>
      <w:tr w14:paraId="1900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C973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8A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张家界市整治违法建设管理平台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F8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张家界市自然资源事务中心</w:t>
            </w:r>
          </w:p>
        </w:tc>
      </w:tr>
      <w:tr w14:paraId="4480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097A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66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智慧监督大数据项目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04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中科博华信息科技有限公司</w:t>
            </w:r>
          </w:p>
        </w:tc>
      </w:tr>
      <w:tr w14:paraId="4EFD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7A98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3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党政咽喉-发声主阵地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C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湖南有线慈利网络有限公司</w:t>
            </w:r>
          </w:p>
        </w:tc>
      </w:tr>
      <w:tr w14:paraId="3045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0F42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BB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合汇科技智慧水务建设与管网漏损控制</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6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湖南合汇科技有限公司</w:t>
            </w:r>
          </w:p>
        </w:tc>
      </w:tr>
      <w:tr w14:paraId="7BFF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DF2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8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郴州市食品安全非现场监管平台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A2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郴州市市场监督管理局</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中国电信股份有限公司郴州分公司</w:t>
            </w:r>
          </w:p>
        </w:tc>
      </w:tr>
      <w:tr w14:paraId="4652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D2F5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29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数据要素×消防共治：基于数据驱动的道县智慧消防“响-应-保”体系</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E9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湖南鑫瑞消防科技有限公司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道县消防救援大队</w:t>
            </w:r>
          </w:p>
        </w:tc>
      </w:tr>
      <w:tr w14:paraId="7D85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C3D2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35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数聚湘链·智引未来：数据驱动的智慧招商创新平台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5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color w:val="000000"/>
                <w:kern w:val="2"/>
                <w:sz w:val="28"/>
                <w:szCs w:val="28"/>
                <w:lang w:val="en-US" w:eastAsia="zh-CN"/>
              </w:rPr>
              <w:t>湖南数据产业集团有限公司</w:t>
            </w:r>
          </w:p>
        </w:tc>
      </w:tr>
      <w:tr w14:paraId="4AF2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26AA4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十三、数据要素×绿色低碳</w:t>
            </w:r>
          </w:p>
        </w:tc>
      </w:tr>
      <w:tr w14:paraId="6E4A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DE4A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14FEF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数据要素助力“生态超脑”提高新质生产力</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5EB01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湖南省生态环境事务中心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湖南科创信息技术股份有限公司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联通（湖南）产业互联网有限公司</w:t>
            </w:r>
          </w:p>
        </w:tc>
      </w:tr>
      <w:tr w14:paraId="2F3E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259D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5F4F48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数据要素驱动储能业务投资决策与智慧运营</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458F03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湖南能源大数据中心有限责任公司</w:t>
            </w:r>
          </w:p>
        </w:tc>
      </w:tr>
      <w:tr w14:paraId="7AEA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D431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2FD1C6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基于“一网一图一平台”驱动的生态环境综</w:t>
            </w:r>
            <w:r>
              <w:rPr>
                <w:rFonts w:hint="eastAsia" w:ascii="Times New Roman" w:hAnsi="Times New Roman" w:eastAsia="宋体" w:cs="Times New Roman"/>
                <w:i w:val="0"/>
                <w:iCs w:val="0"/>
                <w:snapToGrid w:val="0"/>
                <w:color w:val="000000"/>
                <w:kern w:val="0"/>
                <w:sz w:val="28"/>
                <w:szCs w:val="28"/>
                <w:u w:val="none"/>
                <w:lang w:val="en-US" w:eastAsia="zh-CN"/>
              </w:rPr>
              <w:t>合</w:t>
            </w:r>
            <w:r>
              <w:rPr>
                <w:rFonts w:ascii="Times New Roman" w:hAnsi="Times New Roman" w:eastAsia="宋体" w:cs="Times New Roman"/>
                <w:i w:val="0"/>
                <w:iCs w:val="0"/>
                <w:snapToGrid w:val="0"/>
                <w:color w:val="000000"/>
                <w:kern w:val="0"/>
                <w:sz w:val="28"/>
                <w:szCs w:val="28"/>
                <w:u w:val="none"/>
                <w:lang w:val="en-US" w:eastAsia="zh-CN"/>
              </w:rPr>
              <w:t>治理平台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7AB934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长沙数字城市建设运营有限公司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长沙数智科技集团有限公司/长沙市规划信息服务中心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长沙市规划勘测设计研究院</w:t>
            </w:r>
          </w:p>
        </w:tc>
      </w:tr>
      <w:tr w14:paraId="1455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1E82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65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钢铁业基于精细能耗数据的精益生产管控</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C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华菱湘钢、华菱云创</w:t>
            </w:r>
          </w:p>
        </w:tc>
      </w:tr>
      <w:tr w14:paraId="036B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0BC66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E1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数据要素驱动新能源项目多场景应用与全生命周期智能管理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A9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潭州新能源、湘潭联通</w:t>
            </w:r>
          </w:p>
        </w:tc>
      </w:tr>
      <w:tr w14:paraId="2218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5FD6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AC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水务大数据驱动供水绿色低碳新范式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5F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湖南云河信息科技有限公司、岳阳核兴水务有限公司</w:t>
            </w:r>
          </w:p>
        </w:tc>
      </w:tr>
      <w:tr w14:paraId="775B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A638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65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数智共治·绿润银城——益阳市生态环境监测与管控平台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0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益阳市生态环境局、武汉雷特科技有限公司</w:t>
            </w:r>
          </w:p>
        </w:tc>
      </w:tr>
      <w:tr w14:paraId="7E41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0C4A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66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数脉清流：基于用电信息的长江及洞庭湖流域重点企业排放风险预测分析</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8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国网湖南省电力有限公司益阳供电分公司</w:t>
            </w:r>
          </w:p>
        </w:tc>
      </w:tr>
      <w:tr w14:paraId="3A2A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90FE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6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sz w:val="28"/>
                <w:szCs w:val="28"/>
                <w:lang w:val="en-US" w:eastAsia="zh-CN"/>
              </w:rPr>
              <w:t>智慧热网系统平台开发及应用</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65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color w:val="000000"/>
                <w:kern w:val="2"/>
                <w:sz w:val="28"/>
                <w:szCs w:val="28"/>
                <w:u w:val="none"/>
                <w:lang w:val="en-US" w:eastAsia="zh-CN" w:bidi="ar-SA"/>
              </w:rPr>
              <w:t>常德北控生物质能发电有限公司</w:t>
            </w:r>
          </w:p>
        </w:tc>
      </w:tr>
      <w:tr w14:paraId="477A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A01E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1D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多能源协同的绿色大数据产业园智慧能效优化平台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9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湖南云巢信息科技有限公司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湖南大学</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中南大学</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资兴市东江湖大数据产业发展促进中心</w:t>
            </w:r>
          </w:p>
        </w:tc>
      </w:tr>
      <w:tr w14:paraId="2161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E9D0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CA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数据赋能古树名木保护与活化和美利用——双牌全国古树名木保护试点县“古树云盾”平台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B3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双牌泷旅集团有限公司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中国联合网络通信有限公司永州市分公司</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双牌县政务服务中心</w:t>
            </w:r>
            <w:r>
              <w:rPr>
                <w:rStyle w:val="14"/>
                <w:rFonts w:hint="eastAsia"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双牌县林业局</w:t>
            </w:r>
          </w:p>
        </w:tc>
      </w:tr>
      <w:tr w14:paraId="22E1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20A4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1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基于多源时空大数据的江华县域绿电“源-网-荷-储”协同优化与韧性提升方案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62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国网永州供电公司</w:t>
            </w:r>
          </w:p>
        </w:tc>
      </w:tr>
      <w:tr w14:paraId="3D27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B088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B3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“数”护湘江：永州污水厂智慧运维与减排增效一体化项目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2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永州市数据产业有限公司</w:t>
            </w:r>
          </w:p>
        </w:tc>
      </w:tr>
      <w:tr w14:paraId="7342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3AFED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宋体" w:eastAsia="宋体" w:cs="宋体"/>
                <w:b/>
                <w:bCs/>
                <w:i w:val="0"/>
                <w:iCs w:val="0"/>
                <w:snapToGrid w:val="0"/>
                <w:color w:val="000000"/>
                <w:kern w:val="0"/>
                <w:sz w:val="28"/>
                <w:szCs w:val="28"/>
                <w:u w:val="none"/>
                <w:lang w:val="en-US" w:eastAsia="zh-CN"/>
              </w:rPr>
              <w:t>十四、数据要素×开放性创新</w:t>
            </w:r>
          </w:p>
        </w:tc>
      </w:tr>
      <w:tr w14:paraId="7B13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D829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6B28CE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数据锻造工厂：垂直场景数据要素流通加工应用一体化解决方案</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4EF85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长沙数字天蚂信息技术有限公司</w:t>
            </w:r>
          </w:p>
        </w:tc>
      </w:tr>
      <w:tr w14:paraId="2B4F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68E9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6B210D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融合高精实测及仿真与开放道路场景的多源多模态智能驾驶数据集</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2D758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湖南湘江智芯云途科技有限公司、湖南湘江智能科技创新中心有限公司、中南大学</w:t>
            </w:r>
          </w:p>
        </w:tc>
      </w:tr>
      <w:tr w14:paraId="3BF5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33E0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3</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430AD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有色金属行业高质量数据集建设及应用场景创新</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20030F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中铝视拓智能科技有限公司</w:t>
            </w:r>
          </w:p>
        </w:tc>
      </w:tr>
      <w:tr w14:paraId="5188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E8EC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4</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1B2965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基于AI手语翻译数据集建设无障碍应用新生态</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320E3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长沙千博信息技术有限公司、湖南省马栏山计算媒体研究院</w:t>
            </w:r>
          </w:p>
        </w:tc>
      </w:tr>
      <w:tr w14:paraId="4F75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0BF1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5</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795206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数聚智税：数据要素驱动精准财税决策</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55436D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长沙数字集团有限公司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湖南标普信息科技有限公司</w:t>
            </w:r>
          </w:p>
        </w:tc>
      </w:tr>
      <w:tr w14:paraId="2595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A7A5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sz w:val="28"/>
                <w:szCs w:val="28"/>
                <w:u w:val="none"/>
                <w:lang w:val="en-US" w:eastAsia="zh-CN" w:bidi="ar-SA"/>
              </w:rPr>
            </w:pPr>
            <w:r>
              <w:rPr>
                <w:rFonts w:hint="eastAsia" w:ascii="Times New Roman" w:hAnsi="Times New Roman" w:eastAsia="宋体" w:cs="Times New Roman"/>
                <w:i w:val="0"/>
                <w:iCs w:val="0"/>
                <w:snapToGrid w:val="0"/>
                <w:color w:val="000000"/>
                <w:kern w:val="0"/>
                <w:sz w:val="28"/>
                <w:szCs w:val="28"/>
                <w:u w:val="none"/>
                <w:lang w:val="en-US" w:eastAsia="zh-CN"/>
              </w:rPr>
              <w:t>6</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64498B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智慧林业ERP系统</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0BD005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sz w:val="28"/>
                <w:szCs w:val="28"/>
                <w:u w:val="none"/>
                <w:lang w:val="en-US" w:eastAsia="zh-CN" w:bidi="ar-SA"/>
              </w:rPr>
            </w:pPr>
            <w:r>
              <w:rPr>
                <w:rFonts w:ascii="Times New Roman" w:hAnsi="Times New Roman" w:eastAsia="宋体" w:cs="Times New Roman"/>
                <w:i w:val="0"/>
                <w:iCs w:val="0"/>
                <w:snapToGrid w:val="0"/>
                <w:color w:val="000000"/>
                <w:kern w:val="0"/>
                <w:sz w:val="28"/>
                <w:szCs w:val="28"/>
                <w:u w:val="none"/>
                <w:lang w:val="en-US" w:eastAsia="zh-CN"/>
              </w:rPr>
              <w:t>湖南华中苗木云科技有限公司</w:t>
            </w:r>
          </w:p>
        </w:tc>
      </w:tr>
      <w:tr w14:paraId="0760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798B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7</w:t>
            </w:r>
          </w:p>
        </w:tc>
        <w:tc>
          <w:tcPr>
            <w:tcW w:w="2191" w:type="pct"/>
            <w:tcBorders>
              <w:top w:val="single" w:color="000000" w:sz="4" w:space="0"/>
              <w:left w:val="single" w:color="000000" w:sz="4" w:space="0"/>
              <w:bottom w:val="single" w:color="000000" w:sz="4" w:space="0"/>
              <w:right w:val="single" w:color="000000" w:sz="4" w:space="0"/>
            </w:tcBorders>
            <w:noWrap/>
            <w:vAlign w:val="center"/>
          </w:tcPr>
          <w:p w14:paraId="3E607C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数智人才服务联合体——衡阳构建智慧人才生态创新实践</w:t>
            </w:r>
          </w:p>
        </w:tc>
        <w:tc>
          <w:tcPr>
            <w:tcW w:w="2514" w:type="pct"/>
            <w:tcBorders>
              <w:top w:val="single" w:color="000000" w:sz="4" w:space="0"/>
              <w:left w:val="single" w:color="000000" w:sz="4" w:space="0"/>
              <w:bottom w:val="single" w:color="000000" w:sz="4" w:space="0"/>
              <w:right w:val="single" w:color="000000" w:sz="4" w:space="0"/>
            </w:tcBorders>
            <w:noWrap/>
            <w:vAlign w:val="center"/>
          </w:tcPr>
          <w:p w14:paraId="4A32B3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湖南逐浪高科技有限公司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衡阳市人才发展服务中心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招商银行股份有限公司衡阳分行</w:t>
            </w:r>
          </w:p>
        </w:tc>
      </w:tr>
      <w:tr w14:paraId="500F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6B54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9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星“链”护益—卫星遥感区块链公益诉讼守护工程</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23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湖南省邮电规划设计院有限公司、杭州芸起科技有限公司、湖南省岳阳市人民检察院</w:t>
            </w:r>
          </w:p>
        </w:tc>
      </w:tr>
      <w:tr w14:paraId="146F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108B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7F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智链校园·湘阴食安</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2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湘阴县惠丰农业投资开发有限公司</w:t>
            </w:r>
          </w:p>
        </w:tc>
      </w:tr>
      <w:tr w14:paraId="45F0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D145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97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深学智能辅教系统</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3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湖南深学数智科技有限公司</w:t>
            </w:r>
          </w:p>
        </w:tc>
      </w:tr>
      <w:tr w14:paraId="3906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D828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11</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1D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数字世界用电客户诉求数据快速获取及管控助力供电企业提升服务质效</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43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国网湖南省电力有限公司湘西供电分公司</w:t>
            </w:r>
          </w:p>
        </w:tc>
      </w:tr>
      <w:tr w14:paraId="2242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2F39B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12</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6C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数据要素赋能湖南省林长制管理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32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湖南省林业资源调查监测评价中心</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航天宏图信息技术股份有限公司</w:t>
            </w:r>
          </w:p>
        </w:tc>
      </w:tr>
      <w:tr w14:paraId="7C10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6D3D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13</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F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数智赋能油茶全产业链升级</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10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湖南山润油茶科技发展有限公司</w:t>
            </w:r>
          </w:p>
        </w:tc>
      </w:tr>
      <w:tr w14:paraId="34E3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61EE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14</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11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数据驱动：构建北斗与大模型融合的智慧监测体系，助力森林数字化治理</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9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中南林业科技大学</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湖南林科达农林技术服务有限公司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湖南省地球物理地球化学调查所</w:t>
            </w:r>
          </w:p>
        </w:tc>
      </w:tr>
      <w:tr w14:paraId="162F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4095E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15</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FC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全国石漠化调查信息管理平台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国家林业和草原局中南调查规划院</w:t>
            </w:r>
          </w:p>
        </w:tc>
      </w:tr>
      <w:tr w14:paraId="64F5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ACD9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16</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3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数据要素激活：松材线虫病枯木识别的智能监测项目</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A7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i w:val="0"/>
                <w:iCs w:val="0"/>
                <w:snapToGrid w:val="0"/>
                <w:color w:val="000000"/>
                <w:kern w:val="0"/>
                <w:sz w:val="28"/>
                <w:szCs w:val="28"/>
                <w:u w:val="none"/>
                <w:lang w:val="en-US" w:eastAsia="zh-CN"/>
              </w:rPr>
            </w:pPr>
            <w:r>
              <w:rPr>
                <w:rFonts w:ascii="Times New Roman" w:hAnsi="Times New Roman" w:eastAsia="宋体" w:cs="Times New Roman"/>
                <w:i w:val="0"/>
                <w:iCs w:val="0"/>
                <w:snapToGrid w:val="0"/>
                <w:color w:val="000000"/>
                <w:kern w:val="0"/>
                <w:sz w:val="28"/>
                <w:szCs w:val="28"/>
                <w:u w:val="none"/>
                <w:lang w:val="en-US" w:eastAsia="zh-CN"/>
              </w:rPr>
              <w:t>联通（湖南）产业互联网有限公司</w:t>
            </w:r>
            <w:r>
              <w:rPr>
                <w:rFonts w:hint="eastAsia" w:ascii="Times New Roman" w:hAnsi="Times New Roman" w:eastAsia="宋体" w:cs="Times New Roman"/>
                <w:i w:val="0"/>
                <w:iCs w:val="0"/>
                <w:snapToGrid w:val="0"/>
                <w:color w:val="000000"/>
                <w:kern w:val="0"/>
                <w:sz w:val="28"/>
                <w:szCs w:val="28"/>
                <w:u w:val="none"/>
                <w:lang w:val="en-US" w:eastAsia="zh-CN"/>
              </w:rPr>
              <w:t>、</w:t>
            </w:r>
            <w:r>
              <w:rPr>
                <w:rFonts w:ascii="Times New Roman" w:hAnsi="Times New Roman" w:eastAsia="宋体" w:cs="Times New Roman"/>
                <w:i w:val="0"/>
                <w:iCs w:val="0"/>
                <w:snapToGrid w:val="0"/>
                <w:color w:val="000000"/>
                <w:kern w:val="0"/>
                <w:sz w:val="28"/>
                <w:szCs w:val="28"/>
                <w:u w:val="none"/>
                <w:lang w:val="en-US" w:eastAsia="zh-CN"/>
              </w:rPr>
              <w:t>湖南省林业科学院</w:t>
            </w:r>
          </w:p>
        </w:tc>
      </w:tr>
      <w:tr w14:paraId="63F6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140AB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17</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17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sz w:val="28"/>
                <w:szCs w:val="28"/>
                <w:lang w:val="en-US" w:eastAsia="zh-CN"/>
              </w:rPr>
              <w:t>多源自有数据汇聚融合</w:t>
            </w:r>
            <w:r>
              <w:rPr>
                <w:rStyle w:val="13"/>
                <w:rFonts w:ascii="Times New Roman" w:hAnsi="Times New Roman" w:eastAsia="宋体" w:cs="Times New Roman"/>
                <w:sz w:val="28"/>
                <w:szCs w:val="28"/>
                <w:lang w:val="en-US" w:eastAsia="zh-CN"/>
              </w:rPr>
              <w:t xml:space="preserve"> </w:t>
            </w:r>
            <w:r>
              <w:rPr>
                <w:rStyle w:val="14"/>
                <w:rFonts w:ascii="Times New Roman" w:hAnsi="Times New Roman" w:eastAsia="宋体" w:cs="Times New Roman"/>
                <w:sz w:val="28"/>
                <w:szCs w:val="28"/>
                <w:lang w:val="en-US" w:eastAsia="zh-CN"/>
              </w:rPr>
              <w:t>解决智能化集成安装行业痛点</w:t>
            </w:r>
            <w:r>
              <w:rPr>
                <w:rStyle w:val="13"/>
                <w:rFonts w:ascii="Times New Roman" w:hAnsi="Times New Roman" w:eastAsia="宋体" w:cs="Times New Roman"/>
                <w:sz w:val="28"/>
                <w:szCs w:val="28"/>
                <w:lang w:val="en-US" w:eastAsia="zh-CN"/>
              </w:rPr>
              <w:t>——</w:t>
            </w:r>
            <w:r>
              <w:rPr>
                <w:rStyle w:val="14"/>
                <w:rFonts w:ascii="Times New Roman" w:hAnsi="Times New Roman" w:eastAsia="宋体" w:cs="Times New Roman"/>
                <w:sz w:val="28"/>
                <w:szCs w:val="28"/>
                <w:lang w:val="en-US" w:eastAsia="zh-CN"/>
              </w:rPr>
              <w:t>以智能化（弱电）工程施工量化数据集为例</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F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i w:val="0"/>
                <w:iCs w:val="0"/>
                <w:snapToGrid w:val="0"/>
                <w:color w:val="000000"/>
                <w:kern w:val="0"/>
                <w:sz w:val="28"/>
                <w:szCs w:val="28"/>
                <w:u w:val="none"/>
                <w:lang w:val="en-US" w:eastAsia="zh-CN"/>
              </w:rPr>
            </w:pPr>
            <w:r>
              <w:rPr>
                <w:rStyle w:val="14"/>
                <w:rFonts w:ascii="Times New Roman" w:hAnsi="Times New Roman" w:eastAsia="宋体" w:cs="Times New Roman"/>
                <w:sz w:val="28"/>
                <w:szCs w:val="28"/>
                <w:lang w:val="en-US" w:eastAsia="zh-CN"/>
              </w:rPr>
              <w:t>湖南文宇网络发展有限公司</w:t>
            </w:r>
          </w:p>
        </w:tc>
      </w:tr>
      <w:tr w14:paraId="1067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769C3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18</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C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郴州智媒大模型智能创作平台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9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郴州日报社</w:t>
            </w:r>
          </w:p>
        </w:tc>
      </w:tr>
      <w:tr w14:paraId="4EC7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62997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19</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79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实景三维催生数字教育新范式</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D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湖南省第</w:t>
            </w:r>
            <w:r>
              <w:rPr>
                <w:rStyle w:val="14"/>
                <w:rFonts w:hint="eastAsia" w:ascii="Times New Roman" w:hAnsi="Times New Roman" w:eastAsia="宋体" w:cs="Times New Roman"/>
                <w:sz w:val="28"/>
                <w:szCs w:val="28"/>
                <w:lang w:val="en-US" w:eastAsia="zh-CN"/>
              </w:rPr>
              <w:t>一</w:t>
            </w:r>
            <w:r>
              <w:rPr>
                <w:rStyle w:val="14"/>
                <w:rFonts w:ascii="Times New Roman" w:hAnsi="Times New Roman" w:eastAsia="宋体" w:cs="Times New Roman"/>
                <w:sz w:val="28"/>
                <w:szCs w:val="28"/>
                <w:lang w:val="en-US" w:eastAsia="zh-CN"/>
              </w:rPr>
              <w:t>测绘院</w:t>
            </w:r>
          </w:p>
        </w:tc>
      </w:tr>
      <w:tr w14:paraId="460B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4" w:type="pct"/>
            <w:tcBorders>
              <w:top w:val="single" w:color="000000" w:sz="4" w:space="0"/>
              <w:left w:val="single" w:color="000000" w:sz="4" w:space="0"/>
              <w:bottom w:val="single" w:color="000000" w:sz="4" w:space="0"/>
              <w:right w:val="single" w:color="000000" w:sz="4" w:space="0"/>
            </w:tcBorders>
            <w:noWrap/>
            <w:vAlign w:val="center"/>
          </w:tcPr>
          <w:p w14:paraId="5CA3E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宋体" w:cs="Times New Roman"/>
                <w:i w:val="0"/>
                <w:iCs w:val="0"/>
                <w:snapToGrid w:val="0"/>
                <w:color w:val="000000"/>
                <w:kern w:val="0"/>
                <w:sz w:val="28"/>
                <w:szCs w:val="28"/>
                <w:u w:val="none"/>
                <w:lang w:val="en-US" w:eastAsia="zh-CN"/>
              </w:rPr>
            </w:pPr>
            <w:r>
              <w:rPr>
                <w:rFonts w:hint="eastAsia" w:ascii="Times New Roman" w:hAnsi="Times New Roman" w:eastAsia="宋体" w:cs="Times New Roman"/>
                <w:i w:val="0"/>
                <w:iCs w:val="0"/>
                <w:snapToGrid w:val="0"/>
                <w:color w:val="000000"/>
                <w:kern w:val="0"/>
                <w:sz w:val="28"/>
                <w:szCs w:val="28"/>
                <w:u w:val="none"/>
                <w:lang w:val="en-US" w:eastAsia="zh-CN"/>
              </w:rPr>
              <w:t>20</w:t>
            </w:r>
          </w:p>
        </w:tc>
        <w:tc>
          <w:tcPr>
            <w:tcW w:w="2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C4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4"/>
                <w:rFonts w:ascii="Times New Roman" w:hAnsi="Times New Roman" w:eastAsia="宋体" w:cs="Times New Roman"/>
                <w:sz w:val="28"/>
                <w:szCs w:val="28"/>
                <w:lang w:val="en-US" w:eastAsia="zh-CN"/>
              </w:rPr>
            </w:pPr>
            <w:r>
              <w:rPr>
                <w:rStyle w:val="14"/>
                <w:rFonts w:ascii="Times New Roman" w:hAnsi="Times New Roman" w:eastAsia="宋体" w:cs="Times New Roman"/>
                <w:sz w:val="28"/>
                <w:szCs w:val="28"/>
                <w:lang w:val="en-US" w:eastAsia="zh-CN"/>
              </w:rPr>
              <w:t>以数为链 携手兴湘：“校友回湘”大数据服务平台</w:t>
            </w:r>
          </w:p>
        </w:tc>
        <w:tc>
          <w:tcPr>
            <w:tcW w:w="2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A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Style w:val="14"/>
                <w:rFonts w:ascii="Times New Roman" w:hAnsi="Times New Roman" w:eastAsia="宋体" w:cs="Times New Roman"/>
                <w:sz w:val="28"/>
                <w:szCs w:val="28"/>
                <w:lang w:val="en-US" w:eastAsia="zh-CN"/>
              </w:rPr>
            </w:pPr>
            <w:r>
              <w:rPr>
                <w:rFonts w:hint="eastAsia" w:ascii="宋体" w:eastAsia="宋体" w:cs="宋体"/>
                <w:color w:val="000000"/>
                <w:kern w:val="2"/>
                <w:sz w:val="28"/>
                <w:szCs w:val="28"/>
                <w:lang w:val="en-US" w:eastAsia="zh-CN"/>
              </w:rPr>
              <w:t>湖南数据产业集团有限公司</w:t>
            </w:r>
          </w:p>
        </w:tc>
      </w:tr>
    </w:tbl>
    <w:p w14:paraId="39FE6B70">
      <w:pPr>
        <w:pStyle w:val="5"/>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Droid Sans">
    <w:altName w:val="Segoe Print"/>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5C2D">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6413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4008" cy="139674"/>
                      </a:xfrm>
                      <a:prstGeom prst="rect">
                        <a:avLst/>
                      </a:prstGeom>
                      <a:noFill/>
                      <a:ln w="6350" cap="flat" cmpd="sng">
                        <a:noFill/>
                        <a:prstDash val="solid"/>
                        <a:round/>
                      </a:ln>
                    </wps:spPr>
                    <wps:txbx>
                      <w:txbxContent>
                        <w:p w14:paraId="778A0959">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5.05pt;mso-position-horizontal:right;mso-position-horizontal-relative:margin;mso-wrap-style:none;z-index:251659264;mso-width-relative:page;mso-height-relative:page;" filled="f" stroked="f" coordsize="21600,21600" o:gfxdata="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L9irVAAAAAwEAAA8AAAAAAAAAAQAgAAAAIgAAAGRycy9kb3du&#10;cmV2LnhtbFBLAQIUABQAAAAIAIdO4kCUztDOAgIAAPMDAAAOAAAAAAAAAAEAIAAAACQBAABkcnMv&#10;ZTJvRG9jLnhtbFBLBQYAAAAABgAGAFkBAACYBQAAAAA=&#10;">
              <v:fill on="f" focussize="0,0"/>
              <v:stroke on="f" weight="0.5pt" joinstyle="round"/>
              <v:imagedata o:title=""/>
              <o:lock v:ext="edit" aspectratio="f"/>
              <v:textbox inset="0mm,0mm,0mm,0mm" style="mso-fit-shape-to-text:t;">
                <w:txbxContent>
                  <w:p w14:paraId="778A0959">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7DB30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uiPriority w:val="0"/>
    <w:pPr>
      <w:spacing w:before="100" w:beforeAutospacing="1" w:after="100" w:afterAutospacing="1"/>
      <w:jc w:val="left"/>
      <w:outlineLvl w:val="0"/>
    </w:pPr>
    <w:rPr>
      <w:rFonts w:ascii="宋体" w:eastAsia="宋体" w:cs="宋体"/>
      <w:b/>
      <w:bCs/>
      <w:kern w:val="44"/>
      <w:sz w:val="48"/>
      <w:szCs w:val="48"/>
      <w:lang w:val="en-US" w:eastAsia="zh-CN"/>
    </w:rPr>
  </w:style>
  <w:style w:type="paragraph" w:styleId="3">
    <w:name w:val="heading 2"/>
    <w:basedOn w:val="1"/>
    <w:next w:val="1"/>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630"/>
    </w:pPr>
    <w:rPr>
      <w:rFonts w:ascii="Times New Roman" w:hAnsi="Times New Roman" w:eastAsia="仿宋_GB2312"/>
      <w:kern w:val="0"/>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Hyperlink"/>
    <w:basedOn w:val="10"/>
    <w:qFormat/>
    <w:uiPriority w:val="0"/>
    <w:rPr>
      <w:color w:val="0000FF"/>
      <w:u w:val="single"/>
    </w:rPr>
  </w:style>
  <w:style w:type="character" w:customStyle="1" w:styleId="12">
    <w:name w:val="font91"/>
    <w:basedOn w:val="10"/>
    <w:qFormat/>
    <w:uiPriority w:val="0"/>
    <w:rPr>
      <w:rFonts w:ascii="方正书宋_GBK" w:eastAsia="方正书宋_GBK" w:cs="方正书宋_GBK"/>
      <w:color w:val="000000"/>
      <w:sz w:val="24"/>
      <w:szCs w:val="24"/>
      <w:u w:val="none"/>
    </w:rPr>
  </w:style>
  <w:style w:type="character" w:customStyle="1" w:styleId="13">
    <w:name w:val="font41"/>
    <w:basedOn w:val="10"/>
    <w:qFormat/>
    <w:uiPriority w:val="0"/>
    <w:rPr>
      <w:rFonts w:ascii="Times New Roman" w:hAnsi="Times New Roman" w:cs="Times New Roman"/>
      <w:color w:val="000000"/>
      <w:sz w:val="24"/>
      <w:szCs w:val="24"/>
      <w:u w:val="none"/>
    </w:rPr>
  </w:style>
  <w:style w:type="character" w:customStyle="1" w:styleId="14">
    <w:name w:val="font01"/>
    <w:basedOn w:val="10"/>
    <w:qFormat/>
    <w:uiPriority w:val="0"/>
    <w:rPr>
      <w:rFonts w:ascii="方正书宋_GBK" w:eastAsia="方正书宋_GBK" w:cs="方正书宋_GBK"/>
      <w:color w:val="000000"/>
      <w:sz w:val="24"/>
      <w:szCs w:val="24"/>
      <w:u w:val="none"/>
    </w:rPr>
  </w:style>
  <w:style w:type="character" w:customStyle="1" w:styleId="15">
    <w:name w:val="font11"/>
    <w:basedOn w:val="10"/>
    <w:qFormat/>
    <w:uiPriority w:val="0"/>
    <w:rPr>
      <w:rFonts w:ascii="Times New Roman" w:hAnsi="Times New Roman" w:cs="Times New Roman"/>
      <w:color w:val="000000"/>
      <w:sz w:val="24"/>
      <w:szCs w:val="24"/>
      <w:u w:val="none"/>
    </w:rPr>
  </w:style>
  <w:style w:type="character" w:customStyle="1" w:styleId="16">
    <w:name w:val="font21"/>
    <w:basedOn w:val="10"/>
    <w:qFormat/>
    <w:uiPriority w:val="0"/>
    <w:rPr>
      <w:rFonts w:ascii="Calibri" w:hAnsi="Calibri" w:cs="Calibri"/>
      <w:color w:val="000000"/>
      <w:sz w:val="24"/>
      <w:szCs w:val="24"/>
      <w:u w:val="none"/>
    </w:rPr>
  </w:style>
  <w:style w:type="character" w:customStyle="1" w:styleId="17">
    <w:name w:val="10"/>
    <w:basedOn w:val="10"/>
    <w:qFormat/>
    <w:uiPriority w:val="0"/>
    <w:rPr>
      <w:rFonts w:ascii="Times New Roman" w:hAnsi="Times New Roman" w:cs="Times New Roman"/>
    </w:rPr>
  </w:style>
  <w:style w:type="character" w:customStyle="1" w:styleId="18">
    <w:name w:val="15"/>
    <w:basedOn w:val="10"/>
    <w:qFormat/>
    <w:uiPriority w:val="0"/>
    <w:rPr>
      <w:rFonts w:ascii="方正书宋_GBK" w:eastAsia="方正书宋_GBK" w:cs="方正书宋_GBK"/>
      <w:color w:val="000000"/>
      <w:sz w:val="24"/>
      <w:szCs w:val="24"/>
    </w:rPr>
  </w:style>
  <w:style w:type="character" w:customStyle="1" w:styleId="19">
    <w:name w:val="font31"/>
    <w:basedOn w:val="10"/>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22</Pages>
  <Words>380</Words>
  <Characters>434</Characters>
  <Lines>977</Lines>
  <Paragraphs>812</Paragraphs>
  <TotalTime>3</TotalTime>
  <ScaleCrop>false</ScaleCrop>
  <LinksUpToDate>false</LinksUpToDate>
  <CharactersWithSpaces>442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2025-08-19T08:20:09Z</dcterms:created>
  <dc:creator>D1</dc:creator>
  <cp:lastModifiedBy>green</cp:lastModifiedBy>
  <dcterms:modified xsi:type="dcterms:W3CDTF">2025-08-19T08:24:12Z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eyJoZGlkIjoiYWIzZGZjZmY1MTI2ZjlhNTI0MDBhZjdhYTQ0MDQyMmYiLCJ1c2VySWQiOiI0MDc0MzUzMDgifQ==</vt:lpwstr>
  </property>
  <property fmtid="{D5CDD505-2E9C-101B-9397-08002B2CF9AE}" pid="3" name="KSOProductBuildVer">
    <vt:lpwstr>2052-12.1.0.21915</vt:lpwstr>
  </property>
  <property fmtid="{D5CDD505-2E9C-101B-9397-08002B2CF9AE}" pid="4" name="ICV">
    <vt:lpwstr>ADEEA87F8BC04E27B69026C5B931D863_13</vt:lpwstr>
  </property>
</Properties>
</file>